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沁县县级退回原行政主管部门实施行政审批事项清单（12项）</w:t>
      </w:r>
    </w:p>
    <w:tbl>
      <w:tblPr>
        <w:tblStyle w:val="5"/>
        <w:tblpPr w:leftFromText="180" w:rightFromText="180" w:vertAnchor="text" w:horzAnchor="page" w:tblpXSpec="center" w:tblpY="164"/>
        <w:tblOverlap w:val="never"/>
        <w:tblW w:w="12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534"/>
        <w:gridCol w:w="1173"/>
        <w:gridCol w:w="2463"/>
        <w:gridCol w:w="955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子项编码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退回部门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1</w:t>
            </w:r>
          </w:p>
        </w:tc>
        <w:tc>
          <w:tcPr>
            <w:tcW w:w="5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政府固定资产投资项目审批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141004012W01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政府投资项目建议书审批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发展改革和科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eastAsia="zh-CN" w:bidi="ar"/>
              </w:rPr>
              <w:t>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141004012W02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政府投资项目初步设计审批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发展改革和科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eastAsia="zh-CN" w:bidi="ar"/>
              </w:rPr>
              <w:t>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141004012W03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政府投资项目可行性研究报告审批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发展改革和科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eastAsia="zh-CN" w:bidi="ar"/>
              </w:rPr>
              <w:t>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建设项目选址意见书核发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省级核发选址意见书的建设项目初审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其他权力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建设工程消防设计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备案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其他权力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住房和城乡建设管理局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建设工程消防验收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住房和城乡建设管理局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建筑业企业资质核准（县级初审）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住房和城乡建设管理局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燃气经营许可证核发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  <w:t>住房和城乡建设管理局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广播电台、电视台设立、合并、变更及终止初审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15"/>
                <w:szCs w:val="15"/>
                <w:u w:val="none"/>
                <w:lang w:val="en-US" w:eastAsia="zh-CN" w:bidi="ar"/>
              </w:rPr>
              <w:t>有线广播电视传输覆盖网工程建设及验收审核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10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区域性有线广播电视传输覆盖网总体规划、建设方案初审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11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乡镇设立广播电视站和机关、部队、团体、企业事业单位设立有线广播电视站审批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12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危险化学品经营（不包括有储存设施的）许可证核发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应急管理局</w:t>
            </w:r>
          </w:p>
        </w:tc>
      </w:tr>
    </w:tbl>
    <w:p>
      <w:pPr>
        <w:rPr>
          <w:color w:val="000000"/>
        </w:rPr>
        <w:sectPr>
          <w:footerReference r:id="rId3" w:type="default"/>
          <w:pgSz w:w="16838" w:h="11906" w:orient="landscape"/>
          <w:pgMar w:top="1587" w:right="2098" w:bottom="1474" w:left="1984" w:header="851" w:footer="1417" w:gutter="0"/>
          <w:pgNumType w:fmt="numberInDash"/>
          <w:cols w:space="720" w:num="1"/>
          <w:rtlGutter w:val="0"/>
          <w:docGrid w:type="linesAndChars" w:linePitch="589" w:charSpace="-842"/>
        </w:sectPr>
      </w:pPr>
      <w:bookmarkStart w:id="0" w:name="_GoBack"/>
      <w:bookmarkEnd w:id="0"/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4109085</wp:posOffset>
                </wp:positionV>
                <wp:extent cx="295275" cy="5524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35pt;margin-top:323.55pt;height:43.5pt;width:23.25pt;z-index:251666432;mso-width-relative:page;mso-height-relative:page;" filled="f" stroked="f" coordsize="21600,21600" o:gfxdata="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1ezM6tkAAAAKAQAADwAAAAAAAAABACAAAAAiAAAAZHJz&#10;L2Rvd25yZXYueG1sUEsBAhQAFAAAAAgAh07iQLs+Un/KAQAAiAMAAA4AAAAAAAAAAQAgAAAAKAEA&#10;AGRycy9lMm9Eb2MueG1sUEsFBgAAAAAGAAYAWQEAAGQFAAAAAA==&#10;">
                <v:path/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default" w:ascii="宋体" w:hAnsi="宋体" w:eastAsia="宋体" w:cs="宋体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6838" w:h="11906" w:orient="landscape"/>
      <w:pgMar w:top="1587" w:right="2098" w:bottom="1474" w:left="1984" w:header="851" w:footer="158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834F4"/>
    <w:rsid w:val="15305F90"/>
    <w:rsid w:val="44C834F4"/>
    <w:rsid w:val="5590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2023-02-10T07:34:00Z</dcterms:created>
  <dc:creator>临水沐阳</dc:creator>
  <cp:lastModifiedBy>临水沐阳</cp:lastModifiedBy>
  <dcterms:modified xsi:type="dcterms:W3CDTF">2023-02-10T07:35:58Z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