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438E5">
      <w:pPr>
        <w:spacing w:line="720" w:lineRule="auto"/>
        <w:ind w:firstLine="0" w:firstLineChars="0"/>
        <w:jc w:val="center"/>
        <w:rPr>
          <w:rFonts w:eastAsia="宋体" w:cs="Times New Roman"/>
          <w:b/>
          <w:bCs/>
          <w:sz w:val="44"/>
          <w:szCs w:val="44"/>
        </w:rPr>
      </w:pPr>
      <w:r>
        <w:rPr>
          <w:rFonts w:eastAsia="宋体" w:cs="Times New Roman"/>
          <w:b/>
          <w:bCs/>
          <w:sz w:val="44"/>
          <w:szCs w:val="44"/>
        </w:rPr>
        <w:t>中国重要农业文化遗产</w:t>
      </w:r>
    </w:p>
    <w:p w14:paraId="01075A0C">
      <w:pPr>
        <w:spacing w:line="720" w:lineRule="auto"/>
        <w:ind w:firstLine="0" w:firstLineChars="0"/>
        <w:jc w:val="center"/>
        <w:rPr>
          <w:rFonts w:eastAsia="宋体" w:cs="Times New Roman"/>
          <w:b/>
          <w:bCs/>
          <w:sz w:val="44"/>
          <w:szCs w:val="44"/>
        </w:rPr>
      </w:pPr>
      <w:r>
        <w:rPr>
          <w:rFonts w:eastAsia="宋体" w:cs="Times New Roman"/>
          <w:b/>
          <w:bCs/>
          <w:sz w:val="44"/>
          <w:szCs w:val="44"/>
        </w:rPr>
        <w:t>山西沁县小米种植系统传承发展</w:t>
      </w:r>
    </w:p>
    <w:p w14:paraId="12164253">
      <w:pPr>
        <w:spacing w:line="720" w:lineRule="auto"/>
        <w:ind w:firstLine="0" w:firstLineChars="0"/>
        <w:jc w:val="center"/>
        <w:rPr>
          <w:rFonts w:eastAsia="宋体" w:cs="Times New Roman"/>
          <w:b/>
          <w:bCs/>
          <w:sz w:val="48"/>
          <w:szCs w:val="48"/>
        </w:rPr>
      </w:pPr>
      <w:r>
        <w:rPr>
          <w:rFonts w:eastAsia="宋体" w:cs="Times New Roman"/>
          <w:b/>
          <w:bCs/>
          <w:sz w:val="48"/>
          <w:szCs w:val="48"/>
        </w:rPr>
        <w:t>三年行动计划</w:t>
      </w:r>
    </w:p>
    <w:p w14:paraId="7AFB13F6">
      <w:pPr>
        <w:spacing w:line="720" w:lineRule="auto"/>
        <w:ind w:firstLine="0" w:firstLineChars="0"/>
        <w:jc w:val="center"/>
        <w:rPr>
          <w:rFonts w:eastAsia="宋体" w:cs="Times New Roman"/>
          <w:b/>
          <w:bCs/>
          <w:sz w:val="44"/>
          <w:szCs w:val="44"/>
        </w:rPr>
      </w:pPr>
      <w:r>
        <w:rPr>
          <w:rFonts w:eastAsia="宋体" w:cs="Times New Roman"/>
          <w:b/>
          <w:bCs/>
          <w:sz w:val="44"/>
          <w:szCs w:val="44"/>
        </w:rPr>
        <w:t>（2026-2028年）</w:t>
      </w:r>
    </w:p>
    <w:p w14:paraId="0D39B759">
      <w:pPr>
        <w:spacing w:line="720" w:lineRule="auto"/>
        <w:ind w:firstLine="0" w:firstLineChars="0"/>
        <w:jc w:val="center"/>
        <w:rPr>
          <w:rFonts w:cs="Times New Roman"/>
        </w:rPr>
      </w:pPr>
    </w:p>
    <w:p w14:paraId="662E73F1">
      <w:pPr>
        <w:spacing w:line="720" w:lineRule="auto"/>
        <w:ind w:firstLine="0" w:firstLineChars="0"/>
        <w:jc w:val="center"/>
        <w:rPr>
          <w:rFonts w:cs="Times New Roman"/>
        </w:rPr>
      </w:pPr>
    </w:p>
    <w:p w14:paraId="1D903DC5">
      <w:pPr>
        <w:spacing w:line="720" w:lineRule="auto"/>
        <w:ind w:firstLine="0" w:firstLineChars="0"/>
        <w:jc w:val="center"/>
        <w:rPr>
          <w:rFonts w:cs="Times New Roman"/>
        </w:rPr>
      </w:pPr>
    </w:p>
    <w:p w14:paraId="7A3B8DA5">
      <w:pPr>
        <w:spacing w:line="240" w:lineRule="auto"/>
        <w:ind w:firstLine="0" w:firstLineChars="0"/>
        <w:jc w:val="center"/>
        <w:rPr>
          <w:rFonts w:eastAsia="宋体" w:cs="Times New Roman"/>
          <w:b/>
          <w:bCs/>
          <w:szCs w:val="32"/>
        </w:rPr>
      </w:pPr>
    </w:p>
    <w:p w14:paraId="59B5FB9C">
      <w:pPr>
        <w:spacing w:line="240" w:lineRule="auto"/>
        <w:ind w:firstLine="0" w:firstLineChars="0"/>
        <w:jc w:val="center"/>
        <w:rPr>
          <w:rFonts w:eastAsia="宋体" w:cs="Times New Roman"/>
          <w:b/>
          <w:bCs/>
          <w:szCs w:val="32"/>
        </w:rPr>
      </w:pPr>
    </w:p>
    <w:p w14:paraId="35827580">
      <w:pPr>
        <w:spacing w:line="240" w:lineRule="auto"/>
        <w:ind w:left="192" w:firstLine="226" w:firstLineChars="0"/>
        <w:jc w:val="center"/>
        <w:rPr>
          <w:rFonts w:eastAsia="仿宋" w:cs="Times New Roman"/>
          <w:b/>
          <w:bCs/>
          <w:sz w:val="36"/>
          <w:szCs w:val="36"/>
        </w:rPr>
      </w:pPr>
      <w:r>
        <w:rPr>
          <w:rFonts w:eastAsia="仿宋" w:cs="Times New Roman"/>
          <w:b/>
          <w:bCs/>
          <w:sz w:val="36"/>
          <w:szCs w:val="36"/>
        </w:rPr>
        <w:t>山西省沁县人民政府</w:t>
      </w:r>
    </w:p>
    <w:p w14:paraId="6A7D316F">
      <w:pPr>
        <w:ind w:left="192" w:firstLine="226" w:firstLineChars="0"/>
        <w:jc w:val="center"/>
        <w:rPr>
          <w:rFonts w:eastAsia="仿宋" w:cs="Times New Roman"/>
          <w:b/>
          <w:bCs/>
          <w:szCs w:val="32"/>
        </w:rPr>
      </w:pPr>
      <w:r>
        <w:rPr>
          <w:rFonts w:eastAsia="仿宋" w:cs="Times New Roman"/>
          <w:b/>
          <w:bCs/>
          <w:szCs w:val="32"/>
        </w:rPr>
        <w:t>2026年3月</w:t>
      </w:r>
    </w:p>
    <w:p w14:paraId="4A498C87">
      <w:pPr>
        <w:spacing w:line="560" w:lineRule="exact"/>
        <w:ind w:left="192" w:firstLine="0" w:firstLineChars="0"/>
        <w:jc w:val="center"/>
        <w:rPr>
          <w:rFonts w:eastAsia="宋体" w:cs="Times New Roman"/>
          <w:bCs/>
          <w:spacing w:val="-11"/>
          <w:sz w:val="44"/>
          <w:szCs w:val="44"/>
        </w:rPr>
      </w:pPr>
    </w:p>
    <w:p w14:paraId="7ECB2DD0">
      <w:pPr>
        <w:spacing w:line="560" w:lineRule="exact"/>
        <w:ind w:left="192" w:firstLine="0" w:firstLineChars="0"/>
        <w:jc w:val="center"/>
        <w:rPr>
          <w:rFonts w:eastAsia="宋体" w:cs="Times New Roman"/>
          <w:bCs/>
          <w:spacing w:val="-11"/>
          <w:sz w:val="44"/>
          <w:szCs w:val="44"/>
        </w:rPr>
      </w:pPr>
    </w:p>
    <w:sdt>
      <w:sdtPr>
        <w:rPr>
          <w:rFonts w:eastAsia="宋体" w:cs="Times New Roman"/>
          <w:sz w:val="21"/>
        </w:rPr>
        <w:id w:val="147481263"/>
        <w15:color w:val="DBDBDB"/>
        <w:docPartObj>
          <w:docPartGallery w:val="Table of Contents"/>
          <w:docPartUnique/>
        </w:docPartObj>
      </w:sdtPr>
      <w:sdtEndPr>
        <w:rPr>
          <w:rFonts w:eastAsia="华文中宋" w:cs="Times New Roman"/>
          <w:bCs/>
          <w:sz w:val="32"/>
          <w:szCs w:val="36"/>
        </w:rPr>
      </w:sdtEndPr>
      <w:sdtContent>
        <w:p w14:paraId="6687A863">
          <w:pPr>
            <w:spacing w:line="240" w:lineRule="auto"/>
            <w:ind w:left="192" w:firstLine="0" w:firstLineChars="0"/>
            <w:jc w:val="center"/>
            <w:rPr>
              <w:rFonts w:cs="Times New Roman"/>
              <w:b/>
              <w:bCs/>
              <w:sz w:val="36"/>
              <w:szCs w:val="36"/>
            </w:rPr>
          </w:pPr>
          <w:r>
            <w:rPr>
              <w:rFonts w:eastAsia="宋体" w:cs="Times New Roman"/>
              <w:b/>
              <w:bCs/>
              <w:sz w:val="36"/>
              <w:szCs w:val="36"/>
            </w:rPr>
            <w:t>目 录</w:t>
          </w:r>
        </w:p>
        <w:p w14:paraId="17AA9B18">
          <w:pPr>
            <w:pStyle w:val="7"/>
            <w:tabs>
              <w:tab w:val="right" w:leader="dot" w:pos="9060"/>
            </w:tabs>
            <w:spacing w:line="240" w:lineRule="auto"/>
            <w:ind w:firstLine="197" w:firstLineChars="58"/>
            <w:rPr>
              <w:rFonts w:cs="Times New Roman" w:eastAsiaTheme="minorEastAsia"/>
              <w:sz w:val="22"/>
              <w:szCs w:val="24"/>
              <w14:ligatures w14:val="standardContextual"/>
            </w:rPr>
          </w:pPr>
          <w:r>
            <w:rPr>
              <w:rFonts w:eastAsia="华文中宋" w:cs="Times New Roman"/>
              <w:bCs/>
              <w:sz w:val="32"/>
              <w:szCs w:val="36"/>
            </w:rPr>
            <w:fldChar w:fldCharType="begin"/>
          </w:r>
          <w:r>
            <w:rPr>
              <w:rFonts w:eastAsia="华文中宋" w:cs="Times New Roman"/>
              <w:bCs/>
              <w:sz w:val="32"/>
              <w:szCs w:val="36"/>
            </w:rPr>
            <w:instrText xml:space="preserve">TOC \o "1-3" \h \u </w:instrText>
          </w:r>
          <w:r>
            <w:rPr>
              <w:rFonts w:eastAsia="华文中宋" w:cs="Times New Roman"/>
              <w:bCs/>
              <w:sz w:val="32"/>
              <w:szCs w:val="36"/>
            </w:rPr>
            <w:fldChar w:fldCharType="separate"/>
          </w:r>
          <w:r>
            <w:fldChar w:fldCharType="begin"/>
          </w:r>
          <w:r>
            <w:instrText xml:space="preserve"> HYPERLINK \l "_Toc224139914" </w:instrText>
          </w:r>
          <w:r>
            <w:fldChar w:fldCharType="separate"/>
          </w:r>
          <w:r>
            <w:rPr>
              <w:rStyle w:val="14"/>
              <w:rFonts w:cs="Times New Roman"/>
            </w:rPr>
            <w:t>一、农业文化遗产本体情况</w:t>
          </w:r>
          <w:r>
            <w:rPr>
              <w:rFonts w:cs="Times New Roman"/>
            </w:rPr>
            <w:tab/>
          </w:r>
          <w:r>
            <w:rPr>
              <w:rFonts w:cs="Times New Roman"/>
            </w:rPr>
            <w:fldChar w:fldCharType="begin"/>
          </w:r>
          <w:r>
            <w:rPr>
              <w:rFonts w:cs="Times New Roman"/>
            </w:rPr>
            <w:instrText xml:space="preserve"> PAGEREF _Toc224139914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14:paraId="070C9F65">
          <w:pPr>
            <w:pStyle w:val="8"/>
            <w:tabs>
              <w:tab w:val="right" w:leader="dot" w:pos="9060"/>
            </w:tabs>
            <w:spacing w:line="240" w:lineRule="auto"/>
            <w:ind w:left="417" w:leftChars="122" w:firstLineChars="76"/>
            <w:rPr>
              <w:rFonts w:cs="Times New Roman" w:eastAsiaTheme="minorEastAsia"/>
              <w:sz w:val="22"/>
              <w:szCs w:val="24"/>
              <w14:ligatures w14:val="standardContextual"/>
            </w:rPr>
          </w:pPr>
          <w:r>
            <w:fldChar w:fldCharType="begin"/>
          </w:r>
          <w:r>
            <w:instrText xml:space="preserve"> HYPERLINK \l "_Toc224139915" </w:instrText>
          </w:r>
          <w:r>
            <w:fldChar w:fldCharType="separate"/>
          </w:r>
          <w:r>
            <w:rPr>
              <w:rStyle w:val="14"/>
              <w:rFonts w:cs="Times New Roman"/>
            </w:rPr>
            <w:t>（一）核心保护区域情况</w:t>
          </w:r>
          <w:r>
            <w:rPr>
              <w:rFonts w:cs="Times New Roman"/>
            </w:rPr>
            <w:tab/>
          </w:r>
          <w:r>
            <w:rPr>
              <w:rFonts w:cs="Times New Roman"/>
            </w:rPr>
            <w:fldChar w:fldCharType="begin"/>
          </w:r>
          <w:r>
            <w:rPr>
              <w:rFonts w:cs="Times New Roman"/>
            </w:rPr>
            <w:instrText xml:space="preserve"> PAGEREF _Toc224139915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14:paraId="0A4B9799">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"_Toc224139916" </w:instrText>
          </w:r>
          <w:r>
            <w:fldChar w:fldCharType="separate"/>
          </w:r>
          <w:r>
            <w:rPr>
              <w:rStyle w:val="14"/>
              <w:rFonts w:cs="Times New Roman"/>
            </w:rPr>
            <w:t>1.遗产地整体范围和核心保护区域范围</w:t>
          </w:r>
          <w:r>
            <w:rPr>
              <w:rFonts w:cs="Times New Roman"/>
            </w:rPr>
            <w:tab/>
          </w:r>
          <w:r>
            <w:rPr>
              <w:rFonts w:cs="Times New Roman"/>
            </w:rPr>
            <w:fldChar w:fldCharType="begin"/>
          </w:r>
          <w:r>
            <w:rPr>
              <w:rFonts w:cs="Times New Roman"/>
            </w:rPr>
            <w:instrText xml:space="preserve"> PAGEREF _Toc224139916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14:paraId="11037B03">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"_Toc224139917" </w:instrText>
          </w:r>
          <w:r>
            <w:fldChar w:fldCharType="separate"/>
          </w:r>
          <w:r>
            <w:rPr>
              <w:rStyle w:val="14"/>
              <w:rFonts w:cs="Times New Roman"/>
            </w:rPr>
            <w:t>2.核心保护区域基本情况</w:t>
          </w:r>
          <w:r>
            <w:rPr>
              <w:rFonts w:cs="Times New Roman"/>
            </w:rPr>
            <w:tab/>
          </w:r>
          <w:r>
            <w:rPr>
              <w:rFonts w:cs="Times New Roman"/>
            </w:rPr>
            <w:fldChar w:fldCharType="begin"/>
          </w:r>
          <w:r>
            <w:rPr>
              <w:rFonts w:cs="Times New Roman"/>
            </w:rPr>
            <w:instrText xml:space="preserve"> PAGEREF _Toc224139917 \h </w:instrText>
          </w:r>
          <w:r>
            <w:rPr>
              <w:rFonts w:cs="Times New Roman"/>
            </w:rPr>
            <w:fldChar w:fldCharType="separate"/>
          </w:r>
          <w:r>
            <w:rPr>
              <w:rFonts w:cs="Times New Roman"/>
            </w:rPr>
            <w:t>5</w:t>
          </w:r>
          <w:r>
            <w:rPr>
              <w:rFonts w:cs="Times New Roman"/>
            </w:rPr>
            <w:fldChar w:fldCharType="end"/>
          </w:r>
          <w:r>
            <w:rPr>
              <w:rFonts w:cs="Times New Roman"/>
            </w:rPr>
            <w:fldChar w:fldCharType="end"/>
          </w:r>
        </w:p>
        <w:p w14:paraId="4D92DEEE">
          <w:pPr>
            <w:pStyle w:val="8"/>
            <w:tabs>
              <w:tab w:val="right" w:leader="dot" w:pos="9060"/>
            </w:tabs>
            <w:spacing w:line="240" w:lineRule="auto"/>
            <w:ind w:left="417" w:leftChars="122" w:firstLineChars="76"/>
            <w:rPr>
              <w:rFonts w:cs="Times New Roman" w:eastAsiaTheme="minorEastAsia"/>
              <w:sz w:val="22"/>
              <w:szCs w:val="24"/>
              <w14:ligatures w14:val="standardContextual"/>
            </w:rPr>
          </w:pPr>
          <w:r>
            <w:fldChar w:fldCharType="begin"/>
          </w:r>
          <w:r>
            <w:instrText xml:space="preserve"> HYPERLINK \l "_Toc224139918" </w:instrText>
          </w:r>
          <w:r>
            <w:fldChar w:fldCharType="separate"/>
          </w:r>
          <w:r>
            <w:rPr>
              <w:rStyle w:val="14"/>
              <w:rFonts w:cs="Times New Roman"/>
            </w:rPr>
            <w:t>（二）核心保护要素情况</w:t>
          </w:r>
          <w:r>
            <w:rPr>
              <w:rFonts w:cs="Times New Roman"/>
            </w:rPr>
            <w:tab/>
          </w:r>
          <w:r>
            <w:rPr>
              <w:rFonts w:cs="Times New Roman"/>
            </w:rPr>
            <w:fldChar w:fldCharType="begin"/>
          </w:r>
          <w:r>
            <w:rPr>
              <w:rFonts w:cs="Times New Roman"/>
            </w:rPr>
            <w:instrText xml:space="preserve"> PAGEREF _Toc224139918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14:paraId="167F3D2F">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"_Toc224139919" </w:instrText>
          </w:r>
          <w:r>
            <w:fldChar w:fldCharType="separate"/>
          </w:r>
          <w:r>
            <w:rPr>
              <w:rStyle w:val="14"/>
              <w:rFonts w:cs="Times New Roman"/>
            </w:rPr>
            <w:t>1.农业物种</w:t>
          </w:r>
          <w:r>
            <w:rPr>
              <w:rFonts w:cs="Times New Roman"/>
            </w:rPr>
            <w:tab/>
          </w:r>
          <w:r>
            <w:rPr>
              <w:rFonts w:cs="Times New Roman"/>
            </w:rPr>
            <w:fldChar w:fldCharType="begin"/>
          </w:r>
          <w:r>
            <w:rPr>
              <w:rFonts w:cs="Times New Roman"/>
            </w:rPr>
            <w:instrText xml:space="preserve"> PAGEREF _Toc224139919 \h </w:instrText>
          </w:r>
          <w:r>
            <w:rPr>
              <w:rFonts w:cs="Times New Roman"/>
            </w:rPr>
            <w:fldChar w:fldCharType="separate"/>
          </w:r>
          <w:r>
            <w:rPr>
              <w:rFonts w:cs="Times New Roman"/>
            </w:rPr>
            <w:t>8</w:t>
          </w:r>
          <w:r>
            <w:rPr>
              <w:rFonts w:cs="Times New Roman"/>
            </w:rPr>
            <w:fldChar w:fldCharType="end"/>
          </w:r>
          <w:r>
            <w:rPr>
              <w:rFonts w:cs="Times New Roman"/>
            </w:rPr>
            <w:fldChar w:fldCharType="end"/>
          </w:r>
        </w:p>
        <w:p w14:paraId="2A5AFD0E">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"_Toc224139920" </w:instrText>
          </w:r>
          <w:r>
            <w:fldChar w:fldCharType="separate"/>
          </w:r>
          <w:r>
            <w:rPr>
              <w:rStyle w:val="14"/>
              <w:rFonts w:cs="Times New Roman"/>
            </w:rPr>
            <w:t>2.传统知识体系与农耕技艺</w:t>
          </w:r>
          <w:r>
            <w:rPr>
              <w:rFonts w:cs="Times New Roman"/>
            </w:rPr>
            <w:tab/>
          </w:r>
          <w:r>
            <w:rPr>
              <w:rFonts w:cs="Times New Roman"/>
            </w:rPr>
            <w:fldChar w:fldCharType="begin"/>
          </w:r>
          <w:r>
            <w:rPr>
              <w:rFonts w:cs="Times New Roman"/>
            </w:rPr>
            <w:instrText xml:space="preserve"> PAGEREF _Toc224139920 \h </w:instrText>
          </w:r>
          <w:r>
            <w:rPr>
              <w:rFonts w:cs="Times New Roman"/>
            </w:rPr>
            <w:fldChar w:fldCharType="separate"/>
          </w:r>
          <w:r>
            <w:rPr>
              <w:rFonts w:cs="Times New Roman"/>
            </w:rPr>
            <w:t>8</w:t>
          </w:r>
          <w:r>
            <w:rPr>
              <w:rFonts w:cs="Times New Roman"/>
            </w:rPr>
            <w:fldChar w:fldCharType="end"/>
          </w:r>
          <w:r>
            <w:rPr>
              <w:rFonts w:cs="Times New Roman"/>
            </w:rPr>
            <w:fldChar w:fldCharType="end"/>
          </w:r>
        </w:p>
        <w:p w14:paraId="7FAAD8C6">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"_Toc224139921" </w:instrText>
          </w:r>
          <w:r>
            <w:fldChar w:fldCharType="separate"/>
          </w:r>
          <w:r>
            <w:rPr>
              <w:rStyle w:val="14"/>
              <w:rFonts w:cs="Times New Roman"/>
            </w:rPr>
            <w:t>3.农业景观</w:t>
          </w:r>
          <w:r>
            <w:rPr>
              <w:rFonts w:cs="Times New Roman"/>
            </w:rPr>
            <w:tab/>
          </w:r>
          <w:r>
            <w:rPr>
              <w:rFonts w:cs="Times New Roman"/>
            </w:rPr>
            <w:fldChar w:fldCharType="begin"/>
          </w:r>
          <w:r>
            <w:rPr>
              <w:rFonts w:cs="Times New Roman"/>
            </w:rPr>
            <w:instrText xml:space="preserve"> PAGEREF _Toc224139921 \h </w:instrText>
          </w:r>
          <w:r>
            <w:rPr>
              <w:rFonts w:cs="Times New Roman"/>
            </w:rPr>
            <w:fldChar w:fldCharType="separate"/>
          </w:r>
          <w:r>
            <w:rPr>
              <w:rFonts w:cs="Times New Roman"/>
            </w:rPr>
            <w:t>10</w:t>
          </w:r>
          <w:r>
            <w:rPr>
              <w:rFonts w:cs="Times New Roman"/>
            </w:rPr>
            <w:fldChar w:fldCharType="end"/>
          </w:r>
          <w:r>
            <w:rPr>
              <w:rFonts w:cs="Times New Roman"/>
            </w:rPr>
            <w:fldChar w:fldCharType="end"/>
          </w:r>
        </w:p>
        <w:p w14:paraId="584B2A33">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"_Toc224139922" </w:instrText>
          </w:r>
          <w:r>
            <w:fldChar w:fldCharType="separate"/>
          </w:r>
          <w:r>
            <w:rPr>
              <w:rStyle w:val="14"/>
              <w:rFonts w:cs="Times New Roman"/>
            </w:rPr>
            <w:t>4.宅院村落</w:t>
          </w:r>
          <w:r>
            <w:rPr>
              <w:rFonts w:cs="Times New Roman"/>
            </w:rPr>
            <w:tab/>
          </w:r>
          <w:r>
            <w:rPr>
              <w:rFonts w:cs="Times New Roman"/>
            </w:rPr>
            <w:fldChar w:fldCharType="begin"/>
          </w:r>
          <w:r>
            <w:rPr>
              <w:rFonts w:cs="Times New Roman"/>
            </w:rPr>
            <w:instrText xml:space="preserve"> PAGEREF _Toc224139922 \h </w:instrText>
          </w:r>
          <w:r>
            <w:rPr>
              <w:rFonts w:cs="Times New Roman"/>
            </w:rPr>
            <w:fldChar w:fldCharType="separate"/>
          </w:r>
          <w:r>
            <w:rPr>
              <w:rFonts w:cs="Times New Roman"/>
            </w:rPr>
            <w:t>10</w:t>
          </w:r>
          <w:r>
            <w:rPr>
              <w:rFonts w:cs="Times New Roman"/>
            </w:rPr>
            <w:fldChar w:fldCharType="end"/>
          </w:r>
          <w:r>
            <w:rPr>
              <w:rFonts w:cs="Times New Roman"/>
            </w:rPr>
            <w:fldChar w:fldCharType="end"/>
          </w:r>
        </w:p>
        <w:p w14:paraId="569ED38C">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"_Toc224139923" </w:instrText>
          </w:r>
          <w:r>
            <w:fldChar w:fldCharType="separate"/>
          </w:r>
          <w:r>
            <w:rPr>
              <w:rStyle w:val="14"/>
              <w:rFonts w:cs="Times New Roman"/>
            </w:rPr>
            <w:t>5.节庆活动</w:t>
          </w:r>
          <w:r>
            <w:rPr>
              <w:rFonts w:cs="Times New Roman"/>
            </w:rPr>
            <w:tab/>
          </w:r>
          <w:r>
            <w:rPr>
              <w:rFonts w:cs="Times New Roman"/>
            </w:rPr>
            <w:fldChar w:fldCharType="begin"/>
          </w:r>
          <w:r>
            <w:rPr>
              <w:rFonts w:cs="Times New Roman"/>
            </w:rPr>
            <w:instrText xml:space="preserve"> PAGEREF _Toc224139923 \h </w:instrText>
          </w:r>
          <w:r>
            <w:rPr>
              <w:rFonts w:cs="Times New Roman"/>
            </w:rPr>
            <w:fldChar w:fldCharType="separate"/>
          </w:r>
          <w:r>
            <w:rPr>
              <w:rFonts w:cs="Times New Roman"/>
            </w:rPr>
            <w:t>11</w:t>
          </w:r>
          <w:r>
            <w:rPr>
              <w:rFonts w:cs="Times New Roman"/>
            </w:rPr>
            <w:fldChar w:fldCharType="end"/>
          </w:r>
          <w:r>
            <w:rPr>
              <w:rFonts w:cs="Times New Roman"/>
            </w:rPr>
            <w:fldChar w:fldCharType="end"/>
          </w:r>
        </w:p>
        <w:p w14:paraId="262686B7">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"_Toc224139924" </w:instrText>
          </w:r>
          <w:r>
            <w:fldChar w:fldCharType="separate"/>
          </w:r>
          <w:r>
            <w:rPr>
              <w:rStyle w:val="14"/>
              <w:rFonts w:cs="Times New Roman"/>
            </w:rPr>
            <w:t>6.乡风民俗</w:t>
          </w:r>
          <w:r>
            <w:rPr>
              <w:rFonts w:cs="Times New Roman"/>
            </w:rPr>
            <w:tab/>
          </w:r>
          <w:r>
            <w:rPr>
              <w:rFonts w:cs="Times New Roman"/>
            </w:rPr>
            <w:fldChar w:fldCharType="begin"/>
          </w:r>
          <w:r>
            <w:rPr>
              <w:rFonts w:cs="Times New Roman"/>
            </w:rPr>
            <w:instrText xml:space="preserve"> PAGEREF _Toc224139924 \h </w:instrText>
          </w:r>
          <w:r>
            <w:rPr>
              <w:rFonts w:cs="Times New Roman"/>
            </w:rPr>
            <w:fldChar w:fldCharType="separate"/>
          </w:r>
          <w:r>
            <w:rPr>
              <w:rFonts w:cs="Times New Roman"/>
            </w:rPr>
            <w:t>12</w:t>
          </w:r>
          <w:r>
            <w:rPr>
              <w:rFonts w:cs="Times New Roman"/>
            </w:rPr>
            <w:fldChar w:fldCharType="end"/>
          </w:r>
          <w:r>
            <w:rPr>
              <w:rFonts w:cs="Times New Roman"/>
            </w:rPr>
            <w:fldChar w:fldCharType="end"/>
          </w:r>
        </w:p>
        <w:p w14:paraId="2F0AE0B1">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"_Toc224139925" </w:instrText>
          </w:r>
          <w:r>
            <w:fldChar w:fldCharType="separate"/>
          </w:r>
          <w:r>
            <w:rPr>
              <w:rStyle w:val="14"/>
              <w:rFonts w:cs="Times New Roman"/>
            </w:rPr>
            <w:t>7.祖传家训</w:t>
          </w:r>
          <w:r>
            <w:rPr>
              <w:rFonts w:cs="Times New Roman"/>
            </w:rPr>
            <w:tab/>
          </w:r>
          <w:r>
            <w:rPr>
              <w:rFonts w:cs="Times New Roman"/>
            </w:rPr>
            <w:fldChar w:fldCharType="begin"/>
          </w:r>
          <w:r>
            <w:rPr>
              <w:rFonts w:cs="Times New Roman"/>
            </w:rPr>
            <w:instrText xml:space="preserve"> PAGEREF _Toc224139925 \h </w:instrText>
          </w:r>
          <w:r>
            <w:rPr>
              <w:rFonts w:cs="Times New Roman"/>
            </w:rPr>
            <w:fldChar w:fldCharType="separate"/>
          </w:r>
          <w:r>
            <w:rPr>
              <w:rFonts w:cs="Times New Roman"/>
            </w:rPr>
            <w:t>12</w:t>
          </w:r>
          <w:r>
            <w:rPr>
              <w:rFonts w:cs="Times New Roman"/>
            </w:rPr>
            <w:fldChar w:fldCharType="end"/>
          </w:r>
          <w:r>
            <w:rPr>
              <w:rFonts w:cs="Times New Roman"/>
            </w:rPr>
            <w:fldChar w:fldCharType="end"/>
          </w:r>
        </w:p>
        <w:p w14:paraId="4F5AA158">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"_Toc224139926" </w:instrText>
          </w:r>
          <w:r>
            <w:fldChar w:fldCharType="separate"/>
          </w:r>
          <w:r>
            <w:rPr>
              <w:rStyle w:val="14"/>
              <w:rFonts w:cs="Times New Roman"/>
            </w:rPr>
            <w:t>8.传承人队伍</w:t>
          </w:r>
          <w:r>
            <w:rPr>
              <w:rFonts w:cs="Times New Roman"/>
            </w:rPr>
            <w:tab/>
          </w:r>
          <w:r>
            <w:rPr>
              <w:rFonts w:cs="Times New Roman"/>
            </w:rPr>
            <w:fldChar w:fldCharType="begin"/>
          </w:r>
          <w:r>
            <w:rPr>
              <w:rFonts w:cs="Times New Roman"/>
            </w:rPr>
            <w:instrText xml:space="preserve"> PAGEREF _Toc224139926 \h </w:instrText>
          </w:r>
          <w:r>
            <w:rPr>
              <w:rFonts w:cs="Times New Roman"/>
            </w:rPr>
            <w:fldChar w:fldCharType="separate"/>
          </w:r>
          <w:r>
            <w:rPr>
              <w:rFonts w:cs="Times New Roman"/>
            </w:rPr>
            <w:t>13</w:t>
          </w:r>
          <w:r>
            <w:rPr>
              <w:rFonts w:cs="Times New Roman"/>
            </w:rPr>
            <w:fldChar w:fldCharType="end"/>
          </w:r>
          <w:r>
            <w:rPr>
              <w:rFonts w:cs="Times New Roman"/>
            </w:rPr>
            <w:fldChar w:fldCharType="end"/>
          </w:r>
        </w:p>
        <w:p w14:paraId="62EC8BE7">
          <w:pPr>
            <w:pStyle w:val="4"/>
            <w:tabs>
              <w:tab w:val="right" w:leader="dot" w:pos="9060"/>
            </w:tabs>
            <w:spacing w:line="240" w:lineRule="auto"/>
            <w:ind w:left="834" w:leftChars="244" w:firstLineChars="76"/>
            <w:rPr>
              <w:rFonts w:cs="Times New Roman" w:eastAsiaTheme="minorEastAsia"/>
              <w:sz w:val="22"/>
              <w:szCs w:val="24"/>
              <w14:ligatures w14:val="standardContextual"/>
            </w:rPr>
          </w:pPr>
          <w:r>
            <w:fldChar w:fldCharType="begin"/>
          </w:r>
          <w:r>
            <w:instrText xml:space="preserve"> HYPERLINK \l "_Toc224139927" </w:instrText>
          </w:r>
          <w:r>
            <w:fldChar w:fldCharType="separate"/>
          </w:r>
          <w:r>
            <w:rPr>
              <w:rStyle w:val="14"/>
              <w:rFonts w:cs="Times New Roman"/>
            </w:rPr>
            <w:t>9.核心保护要素内在关联性</w:t>
          </w:r>
          <w:r>
            <w:rPr>
              <w:rFonts w:cs="Times New Roman"/>
            </w:rPr>
            <w:tab/>
          </w:r>
          <w:r>
            <w:rPr>
              <w:rFonts w:cs="Times New Roman"/>
            </w:rPr>
            <w:fldChar w:fldCharType="begin"/>
          </w:r>
          <w:r>
            <w:rPr>
              <w:rFonts w:cs="Times New Roman"/>
            </w:rPr>
            <w:instrText xml:space="preserve"> PAGEREF _Toc224139927 \h </w:instrText>
          </w:r>
          <w:r>
            <w:rPr>
              <w:rFonts w:cs="Times New Roman"/>
            </w:rPr>
            <w:fldChar w:fldCharType="separate"/>
          </w:r>
          <w:r>
            <w:rPr>
              <w:rFonts w:cs="Times New Roman"/>
            </w:rPr>
            <w:t>14</w:t>
          </w:r>
          <w:r>
            <w:rPr>
              <w:rFonts w:cs="Times New Roman"/>
            </w:rPr>
            <w:fldChar w:fldCharType="end"/>
          </w:r>
          <w:r>
            <w:rPr>
              <w:rFonts w:cs="Times New Roman"/>
            </w:rPr>
            <w:fldChar w:fldCharType="end"/>
          </w:r>
        </w:p>
        <w:p w14:paraId="27BFFC14">
          <w:pPr>
            <w:pStyle w:val="7"/>
            <w:tabs>
              <w:tab w:val="right" w:leader="dot" w:pos="9060"/>
            </w:tabs>
            <w:spacing w:line="240" w:lineRule="auto"/>
            <w:ind w:firstLineChars="76"/>
            <w:rPr>
              <w:rFonts w:cs="Times New Roman" w:eastAsiaTheme="minorEastAsia"/>
              <w:sz w:val="22"/>
              <w:szCs w:val="24"/>
              <w14:ligatures w14:val="standardContextual"/>
            </w:rPr>
          </w:pPr>
          <w:r>
            <w:fldChar w:fldCharType="begin"/>
          </w:r>
          <w:r>
            <w:instrText xml:space="preserve"> HYPERLINK \l "_Toc224139928" </w:instrText>
          </w:r>
          <w:r>
            <w:fldChar w:fldCharType="separate"/>
          </w:r>
          <w:r>
            <w:rPr>
              <w:rStyle w:val="14"/>
              <w:rFonts w:cs="Times New Roman"/>
            </w:rPr>
            <w:t>二、项目资金安排计划</w:t>
          </w:r>
          <w:r>
            <w:rPr>
              <w:rFonts w:cs="Times New Roman"/>
            </w:rPr>
            <w:tab/>
          </w:r>
          <w:r>
            <w:rPr>
              <w:rFonts w:cs="Times New Roman"/>
            </w:rPr>
            <w:fldChar w:fldCharType="begin"/>
          </w:r>
          <w:r>
            <w:rPr>
              <w:rFonts w:cs="Times New Roman"/>
            </w:rPr>
            <w:instrText xml:space="preserve"> PAGEREF _Toc224139928 \h </w:instrText>
          </w:r>
          <w:r>
            <w:rPr>
              <w:rFonts w:cs="Times New Roman"/>
            </w:rPr>
            <w:fldChar w:fldCharType="separate"/>
          </w:r>
          <w:r>
            <w:rPr>
              <w:rFonts w:cs="Times New Roman"/>
            </w:rPr>
            <w:t>14</w:t>
          </w:r>
          <w:r>
            <w:rPr>
              <w:rFonts w:cs="Times New Roman"/>
            </w:rPr>
            <w:fldChar w:fldCharType="end"/>
          </w:r>
          <w:r>
            <w:rPr>
              <w:rFonts w:cs="Times New Roman"/>
            </w:rPr>
            <w:fldChar w:fldCharType="end"/>
          </w:r>
        </w:p>
        <w:p w14:paraId="0B3658F8">
          <w:pPr>
            <w:pStyle w:val="7"/>
            <w:tabs>
              <w:tab w:val="right" w:leader="dot" w:pos="9060"/>
            </w:tabs>
            <w:spacing w:line="240" w:lineRule="auto"/>
            <w:ind w:firstLineChars="76"/>
            <w:rPr>
              <w:rFonts w:cs="Times New Roman" w:eastAsiaTheme="minorEastAsia"/>
              <w:sz w:val="22"/>
              <w:szCs w:val="24"/>
              <w14:ligatures w14:val="standardContextual"/>
            </w:rPr>
          </w:pPr>
          <w:r>
            <w:fldChar w:fldCharType="begin"/>
          </w:r>
          <w:r>
            <w:instrText xml:space="preserve"> HYPERLINK \l "_Toc224139929" </w:instrText>
          </w:r>
          <w:r>
            <w:fldChar w:fldCharType="separate"/>
          </w:r>
          <w:r>
            <w:rPr>
              <w:rStyle w:val="14"/>
              <w:rFonts w:cs="Times New Roman"/>
            </w:rPr>
            <w:t>三、政策支持措施</w:t>
          </w:r>
          <w:r>
            <w:rPr>
              <w:rFonts w:cs="Times New Roman"/>
            </w:rPr>
            <w:tab/>
          </w:r>
          <w:r>
            <w:rPr>
              <w:rFonts w:cs="Times New Roman"/>
            </w:rPr>
            <w:fldChar w:fldCharType="begin"/>
          </w:r>
          <w:r>
            <w:rPr>
              <w:rFonts w:cs="Times New Roman"/>
            </w:rPr>
            <w:instrText xml:space="preserve"> PAGEREF _Toc224139929 \h </w:instrText>
          </w:r>
          <w:r>
            <w:rPr>
              <w:rFonts w:cs="Times New Roman"/>
            </w:rPr>
            <w:fldChar w:fldCharType="separate"/>
          </w:r>
          <w:r>
            <w:rPr>
              <w:rFonts w:cs="Times New Roman"/>
            </w:rPr>
            <w:t>19</w:t>
          </w:r>
          <w:r>
            <w:rPr>
              <w:rFonts w:cs="Times New Roman"/>
            </w:rPr>
            <w:fldChar w:fldCharType="end"/>
          </w:r>
          <w:r>
            <w:rPr>
              <w:rFonts w:cs="Times New Roman"/>
            </w:rPr>
            <w:fldChar w:fldCharType="end"/>
          </w:r>
        </w:p>
        <w:p w14:paraId="3EFFE36E">
          <w:pPr>
            <w:pStyle w:val="7"/>
            <w:tabs>
              <w:tab w:val="right" w:leader="dot" w:pos="9060"/>
            </w:tabs>
            <w:spacing w:line="240" w:lineRule="auto"/>
            <w:ind w:firstLineChars="76"/>
            <w:rPr>
              <w:rFonts w:cs="Times New Roman" w:eastAsiaTheme="minorEastAsia"/>
              <w:sz w:val="22"/>
              <w:szCs w:val="24"/>
              <w14:ligatures w14:val="standardContextual"/>
            </w:rPr>
          </w:pPr>
          <w:r>
            <w:fldChar w:fldCharType="begin"/>
          </w:r>
          <w:r>
            <w:instrText xml:space="preserve"> HYPERLINK \l "_Toc224139930" </w:instrText>
          </w:r>
          <w:r>
            <w:fldChar w:fldCharType="separate"/>
          </w:r>
          <w:r>
            <w:rPr>
              <w:rStyle w:val="14"/>
              <w:rFonts w:cs="Times New Roman"/>
            </w:rPr>
            <w:t>四、相关附件</w:t>
          </w:r>
          <w:r>
            <w:rPr>
              <w:rFonts w:cs="Times New Roman"/>
            </w:rPr>
            <w:tab/>
          </w:r>
          <w:r>
            <w:rPr>
              <w:rFonts w:cs="Times New Roman"/>
            </w:rPr>
            <w:fldChar w:fldCharType="begin"/>
          </w:r>
          <w:r>
            <w:rPr>
              <w:rFonts w:cs="Times New Roman"/>
            </w:rPr>
            <w:instrText xml:space="preserve"> PAGEREF _Toc224139930 \h </w:instrText>
          </w:r>
          <w:r>
            <w:rPr>
              <w:rFonts w:cs="Times New Roman"/>
            </w:rPr>
            <w:fldChar w:fldCharType="separate"/>
          </w:r>
          <w:r>
            <w:rPr>
              <w:rFonts w:cs="Times New Roman"/>
            </w:rPr>
            <w:t>22</w:t>
          </w:r>
          <w:r>
            <w:rPr>
              <w:rFonts w:cs="Times New Roman"/>
            </w:rPr>
            <w:fldChar w:fldCharType="end"/>
          </w:r>
          <w:r>
            <w:rPr>
              <w:rFonts w:cs="Times New Roman"/>
            </w:rPr>
            <w:fldChar w:fldCharType="end"/>
          </w:r>
        </w:p>
        <w:p w14:paraId="79C4DBC8">
          <w:pPr>
            <w:pStyle w:val="8"/>
            <w:tabs>
              <w:tab w:val="right" w:leader="dot" w:pos="9060"/>
            </w:tabs>
            <w:spacing w:line="240" w:lineRule="auto"/>
            <w:ind w:left="417" w:leftChars="122" w:firstLineChars="76"/>
            <w:rPr>
              <w:rFonts w:cs="Times New Roman" w:eastAsiaTheme="minorEastAsia"/>
              <w:sz w:val="22"/>
              <w:szCs w:val="24"/>
              <w14:ligatures w14:val="standardContextual"/>
            </w:rPr>
          </w:pPr>
          <w:r>
            <w:fldChar w:fldCharType="begin"/>
          </w:r>
          <w:r>
            <w:instrText xml:space="preserve"> HYPERLINK \l "_Toc224139931" </w:instrText>
          </w:r>
          <w:r>
            <w:fldChar w:fldCharType="separate"/>
          </w:r>
          <w:r>
            <w:rPr>
              <w:rStyle w:val="14"/>
              <w:rFonts w:eastAsia="黑体" w:cs="Times New Roman"/>
            </w:rPr>
            <w:t>附件1</w:t>
          </w:r>
          <w:r>
            <w:rPr>
              <w:rFonts w:cs="Times New Roman"/>
            </w:rPr>
            <w:tab/>
          </w:r>
          <w:r>
            <w:rPr>
              <w:rFonts w:cs="Times New Roman"/>
            </w:rPr>
            <w:fldChar w:fldCharType="begin"/>
          </w:r>
          <w:r>
            <w:rPr>
              <w:rFonts w:cs="Times New Roman"/>
            </w:rPr>
            <w:instrText xml:space="preserve"> PAGEREF _Toc224139931 \h </w:instrText>
          </w:r>
          <w:r>
            <w:rPr>
              <w:rFonts w:cs="Times New Roman"/>
            </w:rPr>
            <w:fldChar w:fldCharType="separate"/>
          </w:r>
          <w:r>
            <w:rPr>
              <w:rFonts w:cs="Times New Roman"/>
            </w:rPr>
            <w:t>23</w:t>
          </w:r>
          <w:r>
            <w:rPr>
              <w:rFonts w:cs="Times New Roman"/>
            </w:rPr>
            <w:fldChar w:fldCharType="end"/>
          </w:r>
          <w:r>
            <w:rPr>
              <w:rFonts w:cs="Times New Roman"/>
            </w:rPr>
            <w:fldChar w:fldCharType="end"/>
          </w:r>
        </w:p>
        <w:p w14:paraId="10308C48">
          <w:pPr>
            <w:pStyle w:val="8"/>
            <w:tabs>
              <w:tab w:val="right" w:leader="dot" w:pos="9060"/>
            </w:tabs>
            <w:spacing w:line="240" w:lineRule="auto"/>
            <w:ind w:left="417" w:leftChars="122" w:firstLineChars="76"/>
            <w:rPr>
              <w:rFonts w:cs="Times New Roman" w:eastAsiaTheme="minorEastAsia"/>
              <w:sz w:val="22"/>
              <w:szCs w:val="24"/>
              <w14:ligatures w14:val="standardContextual"/>
            </w:rPr>
          </w:pPr>
          <w:r>
            <w:fldChar w:fldCharType="begin"/>
          </w:r>
          <w:r>
            <w:instrText xml:space="preserve"> HYPERLINK \l "_Toc224139932" </w:instrText>
          </w:r>
          <w:r>
            <w:fldChar w:fldCharType="separate"/>
          </w:r>
          <w:r>
            <w:rPr>
              <w:rStyle w:val="14"/>
              <w:rFonts w:eastAsia="黑体" w:cs="Times New Roman"/>
            </w:rPr>
            <w:t>附件2</w:t>
          </w:r>
          <w:r>
            <w:rPr>
              <w:rFonts w:cs="Times New Roman"/>
            </w:rPr>
            <w:tab/>
          </w:r>
          <w:r>
            <w:rPr>
              <w:rFonts w:cs="Times New Roman"/>
            </w:rPr>
            <w:fldChar w:fldCharType="begin"/>
          </w:r>
          <w:r>
            <w:rPr>
              <w:rFonts w:cs="Times New Roman"/>
            </w:rPr>
            <w:instrText xml:space="preserve"> PAGEREF _Toc224139932 \h </w:instrText>
          </w:r>
          <w:r>
            <w:rPr>
              <w:rFonts w:cs="Times New Roman"/>
            </w:rPr>
            <w:fldChar w:fldCharType="separate"/>
          </w:r>
          <w:r>
            <w:rPr>
              <w:rFonts w:cs="Times New Roman"/>
            </w:rPr>
            <w:t>26</w:t>
          </w:r>
          <w:r>
            <w:rPr>
              <w:rFonts w:cs="Times New Roman"/>
            </w:rPr>
            <w:fldChar w:fldCharType="end"/>
          </w:r>
          <w:r>
            <w:rPr>
              <w:rFonts w:cs="Times New Roman"/>
            </w:rPr>
            <w:fldChar w:fldCharType="end"/>
          </w:r>
        </w:p>
        <w:p w14:paraId="31826D1D">
          <w:pPr>
            <w:pStyle w:val="8"/>
            <w:tabs>
              <w:tab w:val="right" w:leader="dot" w:pos="9060"/>
            </w:tabs>
            <w:spacing w:line="240" w:lineRule="auto"/>
            <w:ind w:left="417" w:leftChars="122" w:firstLineChars="76"/>
            <w:rPr>
              <w:rFonts w:cs="Times New Roman" w:eastAsiaTheme="minorEastAsia"/>
              <w:sz w:val="22"/>
              <w:szCs w:val="24"/>
              <w14:ligatures w14:val="standardContextual"/>
            </w:rPr>
          </w:pPr>
          <w:r>
            <w:fldChar w:fldCharType="begin"/>
          </w:r>
          <w:r>
            <w:instrText xml:space="preserve"> HYPERLINK \l "_Toc224139933" </w:instrText>
          </w:r>
          <w:r>
            <w:fldChar w:fldCharType="separate"/>
          </w:r>
          <w:r>
            <w:rPr>
              <w:rStyle w:val="14"/>
              <w:rFonts w:eastAsia="黑体" w:cs="Times New Roman"/>
            </w:rPr>
            <w:t>附件3</w:t>
          </w:r>
          <w:r>
            <w:rPr>
              <w:rFonts w:cs="Times New Roman"/>
            </w:rPr>
            <w:tab/>
          </w:r>
          <w:r>
            <w:rPr>
              <w:rFonts w:cs="Times New Roman"/>
            </w:rPr>
            <w:fldChar w:fldCharType="begin"/>
          </w:r>
          <w:r>
            <w:rPr>
              <w:rFonts w:cs="Times New Roman"/>
            </w:rPr>
            <w:instrText xml:space="preserve"> PAGEREF _Toc224139933 \h </w:instrText>
          </w:r>
          <w:r>
            <w:rPr>
              <w:rFonts w:cs="Times New Roman"/>
            </w:rPr>
            <w:fldChar w:fldCharType="separate"/>
          </w:r>
          <w:r>
            <w:rPr>
              <w:rFonts w:cs="Times New Roman"/>
            </w:rPr>
            <w:t>28</w:t>
          </w:r>
          <w:r>
            <w:rPr>
              <w:rFonts w:cs="Times New Roman"/>
            </w:rPr>
            <w:fldChar w:fldCharType="end"/>
          </w:r>
          <w:r>
            <w:rPr>
              <w:rFonts w:cs="Times New Roman"/>
            </w:rPr>
            <w:fldChar w:fldCharType="end"/>
          </w:r>
        </w:p>
        <w:p w14:paraId="73A0CBE5">
          <w:pPr>
            <w:pStyle w:val="8"/>
            <w:tabs>
              <w:tab w:val="right" w:leader="dot" w:pos="9060"/>
            </w:tabs>
            <w:spacing w:line="240" w:lineRule="auto"/>
            <w:ind w:left="417" w:leftChars="122" w:firstLineChars="76"/>
            <w:rPr>
              <w:rFonts w:cs="Times New Roman" w:eastAsiaTheme="minorEastAsia"/>
              <w:sz w:val="22"/>
              <w:szCs w:val="24"/>
              <w14:ligatures w14:val="standardContextual"/>
            </w:rPr>
          </w:pPr>
          <w:r>
            <w:fldChar w:fldCharType="begin"/>
          </w:r>
          <w:r>
            <w:instrText xml:space="preserve"> HYPERLINK \l "_Toc224139934" </w:instrText>
          </w:r>
          <w:r>
            <w:fldChar w:fldCharType="separate"/>
          </w:r>
          <w:r>
            <w:rPr>
              <w:rStyle w:val="14"/>
              <w:rFonts w:eastAsia="黑体" w:cs="Times New Roman"/>
            </w:rPr>
            <w:t>附件4</w:t>
          </w:r>
          <w:r>
            <w:rPr>
              <w:rFonts w:cs="Times New Roman"/>
            </w:rPr>
            <w:tab/>
          </w:r>
          <w:r>
            <w:rPr>
              <w:rFonts w:cs="Times New Roman"/>
            </w:rPr>
            <w:fldChar w:fldCharType="begin"/>
          </w:r>
          <w:r>
            <w:rPr>
              <w:rFonts w:cs="Times New Roman"/>
            </w:rPr>
            <w:instrText xml:space="preserve"> PAGEREF _Toc224139934 \h </w:instrText>
          </w:r>
          <w:r>
            <w:rPr>
              <w:rFonts w:cs="Times New Roman"/>
            </w:rPr>
            <w:fldChar w:fldCharType="separate"/>
          </w:r>
          <w:r>
            <w:rPr>
              <w:rFonts w:cs="Times New Roman"/>
            </w:rPr>
            <w:t>29</w:t>
          </w:r>
          <w:r>
            <w:rPr>
              <w:rFonts w:cs="Times New Roman"/>
            </w:rPr>
            <w:fldChar w:fldCharType="end"/>
          </w:r>
          <w:r>
            <w:rPr>
              <w:rFonts w:cs="Times New Roman"/>
            </w:rPr>
            <w:fldChar w:fldCharType="end"/>
          </w:r>
        </w:p>
        <w:p w14:paraId="7ABB12A3">
          <w:pPr>
            <w:pStyle w:val="8"/>
            <w:tabs>
              <w:tab w:val="right" w:leader="dot" w:pos="9060"/>
            </w:tabs>
            <w:spacing w:line="240" w:lineRule="auto"/>
            <w:ind w:left="417" w:leftChars="122" w:firstLineChars="76"/>
            <w:rPr>
              <w:rFonts w:cs="Times New Roman" w:eastAsiaTheme="minorEastAsia"/>
              <w:sz w:val="22"/>
              <w:szCs w:val="24"/>
              <w14:ligatures w14:val="standardContextual"/>
            </w:rPr>
          </w:pPr>
          <w:r>
            <w:fldChar w:fldCharType="begin"/>
          </w:r>
          <w:r>
            <w:instrText xml:space="preserve"> HYPERLINK \l "_Toc224139935" </w:instrText>
          </w:r>
          <w:r>
            <w:fldChar w:fldCharType="separate"/>
          </w:r>
          <w:r>
            <w:rPr>
              <w:rStyle w:val="14"/>
              <w:rFonts w:eastAsia="黑体" w:cs="Times New Roman"/>
            </w:rPr>
            <w:t>附件5</w:t>
          </w:r>
          <w:r>
            <w:rPr>
              <w:rFonts w:cs="Times New Roman"/>
            </w:rPr>
            <w:tab/>
          </w:r>
          <w:r>
            <w:rPr>
              <w:rFonts w:cs="Times New Roman"/>
            </w:rPr>
            <w:fldChar w:fldCharType="begin"/>
          </w:r>
          <w:r>
            <w:rPr>
              <w:rFonts w:cs="Times New Roman"/>
            </w:rPr>
            <w:instrText xml:space="preserve"> PAGEREF _Toc224139935 \h </w:instrText>
          </w:r>
          <w:r>
            <w:rPr>
              <w:rFonts w:cs="Times New Roman"/>
            </w:rPr>
            <w:fldChar w:fldCharType="separate"/>
          </w:r>
          <w:r>
            <w:rPr>
              <w:rFonts w:cs="Times New Roman"/>
            </w:rPr>
            <w:t>32</w:t>
          </w:r>
          <w:r>
            <w:rPr>
              <w:rFonts w:cs="Times New Roman"/>
            </w:rPr>
            <w:fldChar w:fldCharType="end"/>
          </w:r>
          <w:r>
            <w:rPr>
              <w:rFonts w:cs="Times New Roman"/>
            </w:rPr>
            <w:fldChar w:fldCharType="end"/>
          </w:r>
        </w:p>
        <w:p w14:paraId="75C7008E">
          <w:pPr>
            <w:pStyle w:val="8"/>
            <w:tabs>
              <w:tab w:val="right" w:leader="dot" w:pos="9060"/>
            </w:tabs>
            <w:spacing w:line="240" w:lineRule="auto"/>
            <w:ind w:left="417" w:leftChars="122" w:firstLineChars="76"/>
            <w:rPr>
              <w:rFonts w:cs="Times New Roman" w:eastAsiaTheme="minorEastAsia"/>
              <w:sz w:val="22"/>
              <w:szCs w:val="24"/>
              <w14:ligatures w14:val="standardContextual"/>
            </w:rPr>
          </w:pPr>
          <w:r>
            <w:fldChar w:fldCharType="begin"/>
          </w:r>
          <w:r>
            <w:instrText xml:space="preserve"> HYPERLINK \l "_Toc224139936" </w:instrText>
          </w:r>
          <w:r>
            <w:fldChar w:fldCharType="separate"/>
          </w:r>
          <w:r>
            <w:rPr>
              <w:rStyle w:val="14"/>
              <w:rFonts w:eastAsia="黑体" w:cs="Times New Roman"/>
            </w:rPr>
            <w:t>附件6</w:t>
          </w:r>
          <w:r>
            <w:rPr>
              <w:rFonts w:cs="Times New Roman"/>
            </w:rPr>
            <w:tab/>
          </w:r>
          <w:r>
            <w:rPr>
              <w:rFonts w:cs="Times New Roman"/>
            </w:rPr>
            <w:fldChar w:fldCharType="begin"/>
          </w:r>
          <w:r>
            <w:rPr>
              <w:rFonts w:cs="Times New Roman"/>
            </w:rPr>
            <w:instrText xml:space="preserve"> PAGEREF _Toc224139936 \h </w:instrText>
          </w:r>
          <w:r>
            <w:rPr>
              <w:rFonts w:cs="Times New Roman"/>
            </w:rPr>
            <w:fldChar w:fldCharType="separate"/>
          </w:r>
          <w:r>
            <w:rPr>
              <w:rFonts w:cs="Times New Roman"/>
            </w:rPr>
            <w:t>34</w:t>
          </w:r>
          <w:r>
            <w:rPr>
              <w:rFonts w:cs="Times New Roman"/>
            </w:rPr>
            <w:fldChar w:fldCharType="end"/>
          </w:r>
          <w:r>
            <w:rPr>
              <w:rFonts w:cs="Times New Roman"/>
            </w:rPr>
            <w:fldChar w:fldCharType="end"/>
          </w:r>
        </w:p>
        <w:p w14:paraId="6E6D45D6">
          <w:pPr>
            <w:pStyle w:val="8"/>
            <w:tabs>
              <w:tab w:val="right" w:leader="dot" w:pos="9060"/>
            </w:tabs>
            <w:spacing w:line="240" w:lineRule="auto"/>
            <w:ind w:left="417" w:leftChars="122" w:firstLineChars="76"/>
            <w:rPr>
              <w:rFonts w:cs="Times New Roman" w:eastAsiaTheme="minorEastAsia"/>
              <w:b/>
              <w:bCs/>
              <w:sz w:val="22"/>
              <w:szCs w:val="24"/>
              <w14:ligatures w14:val="standardContextual"/>
            </w:rPr>
          </w:pPr>
          <w:r>
            <w:fldChar w:fldCharType="begin"/>
          </w:r>
          <w:r>
            <w:instrText xml:space="preserve"> HYPERLINK \l "_Toc224139937" </w:instrText>
          </w:r>
          <w:r>
            <w:fldChar w:fldCharType="separate"/>
          </w:r>
          <w:r>
            <w:rPr>
              <w:rStyle w:val="14"/>
              <w:rFonts w:cs="Times New Roman"/>
              <w:b/>
              <w:bCs/>
            </w:rPr>
            <w:t>附件7</w:t>
          </w:r>
          <w:r>
            <w:rPr>
              <w:rFonts w:cs="Times New Roman"/>
              <w:b/>
              <w:bCs/>
            </w:rPr>
            <w:tab/>
          </w:r>
          <w:r>
            <w:rPr>
              <w:rFonts w:cs="Times New Roman"/>
              <w:b/>
              <w:bCs/>
            </w:rPr>
            <w:fldChar w:fldCharType="begin"/>
          </w:r>
          <w:r>
            <w:rPr>
              <w:rFonts w:cs="Times New Roman"/>
              <w:b/>
              <w:bCs/>
            </w:rPr>
            <w:instrText xml:space="preserve"> PAGEREF _Toc224139937 \h </w:instrText>
          </w:r>
          <w:r>
            <w:rPr>
              <w:rFonts w:cs="Times New Roman"/>
              <w:b/>
              <w:bCs/>
            </w:rPr>
            <w:fldChar w:fldCharType="separate"/>
          </w:r>
          <w:r>
            <w:rPr>
              <w:rFonts w:cs="Times New Roman"/>
              <w:b/>
              <w:bCs/>
            </w:rPr>
            <w:t>35</w:t>
          </w:r>
          <w:r>
            <w:rPr>
              <w:rFonts w:cs="Times New Roman"/>
              <w:b/>
              <w:bCs/>
            </w:rPr>
            <w:fldChar w:fldCharType="end"/>
          </w:r>
          <w:r>
            <w:rPr>
              <w:rFonts w:cs="Times New Roman"/>
              <w:b/>
              <w:bCs/>
            </w:rPr>
            <w:fldChar w:fldCharType="end"/>
          </w:r>
        </w:p>
        <w:p w14:paraId="2CF896C5">
          <w:pPr>
            <w:spacing w:line="240" w:lineRule="auto"/>
            <w:ind w:firstLine="686"/>
            <w:jc w:val="center"/>
            <w:rPr>
              <w:rFonts w:eastAsia="华文中宋" w:cs="Times New Roman"/>
              <w:b/>
              <w:bCs/>
              <w:sz w:val="36"/>
              <w:szCs w:val="36"/>
            </w:rPr>
          </w:pPr>
          <w:r>
            <w:rPr>
              <w:rFonts w:eastAsia="华文中宋" w:cs="Times New Roman"/>
              <w:bCs/>
              <w:szCs w:val="36"/>
            </w:rPr>
            <w:fldChar w:fldCharType="end"/>
          </w:r>
        </w:p>
      </w:sdtContent>
    </w:sdt>
    <w:p w14:paraId="57BCC3EE">
      <w:pPr>
        <w:ind w:firstLine="767"/>
        <w:jc w:val="center"/>
        <w:rPr>
          <w:rFonts w:eastAsia="华文中宋" w:cs="Times New Roman"/>
          <w:b/>
          <w:bCs/>
          <w:sz w:val="36"/>
          <w:szCs w:val="36"/>
        </w:rPr>
      </w:pPr>
    </w:p>
    <w:p w14:paraId="1234ACFC">
      <w:pPr>
        <w:ind w:firstLine="0" w:firstLineChars="0"/>
        <w:rPr>
          <w:rFonts w:eastAsia="华文中宋" w:cs="Times New Roman"/>
          <w:b/>
          <w:bCs/>
          <w:sz w:val="36"/>
          <w:szCs w:val="36"/>
        </w:rPr>
        <w:sectPr>
          <w:headerReference r:id="rId5" w:type="default"/>
          <w:footerReference r:id="rId6" w:type="default"/>
          <w:pgSz w:w="11906" w:h="16838"/>
          <w:pgMar w:top="1985" w:right="1418" w:bottom="1701" w:left="1418" w:header="737" w:footer="737" w:gutter="0"/>
          <w:pgNumType w:start="4"/>
          <w:cols w:space="425" w:num="1"/>
          <w:docGrid w:type="linesAndChars" w:linePitch="435" w:charSpace="4710"/>
        </w:sectPr>
      </w:pPr>
    </w:p>
    <w:p w14:paraId="09DCECBB">
      <w:pPr>
        <w:ind w:firstLine="0" w:firstLineChars="0"/>
        <w:jc w:val="center"/>
        <w:rPr>
          <w:rFonts w:eastAsia="华文中宋" w:cs="Times New Roman"/>
          <w:b/>
          <w:bCs/>
          <w:sz w:val="36"/>
          <w:szCs w:val="40"/>
        </w:rPr>
      </w:pPr>
      <w:r>
        <w:rPr>
          <w:rFonts w:eastAsia="华文中宋" w:cs="Times New Roman"/>
          <w:b/>
          <w:bCs/>
          <w:sz w:val="36"/>
          <w:szCs w:val="40"/>
        </w:rPr>
        <w:t>山西沁县小米种植系统传承发展三年行动计划</w:t>
      </w:r>
    </w:p>
    <w:p w14:paraId="7B7289B6">
      <w:pPr>
        <w:pStyle w:val="2"/>
        <w:rPr>
          <w:rFonts w:cs="Times New Roman"/>
          <w:color w:val="auto"/>
        </w:rPr>
      </w:pPr>
      <w:bookmarkStart w:id="0" w:name="_Toc224139914"/>
      <w:bookmarkStart w:id="1" w:name="_Hlk222387190"/>
      <w:r>
        <w:rPr>
          <w:rFonts w:cs="Times New Roman"/>
          <w:color w:val="auto"/>
        </w:rPr>
        <w:t>一、农业文化遗产本体情况</w:t>
      </w:r>
      <w:bookmarkEnd w:id="0"/>
    </w:p>
    <w:p w14:paraId="741A0BC4">
      <w:pPr>
        <w:pStyle w:val="3"/>
        <w:ind w:left="192" w:firstLine="266"/>
        <w:rPr>
          <w:rFonts w:cs="Times New Roman"/>
          <w:color w:val="auto"/>
        </w:rPr>
      </w:pPr>
      <w:bookmarkStart w:id="2" w:name="_Toc224139915"/>
      <w:r>
        <w:rPr>
          <w:rFonts w:cs="Times New Roman"/>
          <w:color w:val="auto"/>
        </w:rPr>
        <w:t>（一）保护区域基本情况</w:t>
      </w:r>
      <w:bookmarkEnd w:id="2"/>
    </w:p>
    <w:p w14:paraId="19550899">
      <w:pPr>
        <w:pStyle w:val="10"/>
        <w:ind w:left="703" w:firstLine="226"/>
        <w:rPr>
          <w:rFonts w:eastAsia="宋体" w:cs="Times New Roman"/>
          <w:color w:val="auto"/>
        </w:rPr>
      </w:pPr>
      <w:bookmarkStart w:id="3" w:name="_Toc224139916"/>
      <w:r>
        <w:rPr>
          <w:rFonts w:eastAsia="宋体" w:cs="Times New Roman"/>
          <w:color w:val="auto"/>
        </w:rPr>
        <w:t>1.主要分布区域及核心保护区域范围</w:t>
      </w:r>
    </w:p>
    <w:bookmarkEnd w:id="3"/>
    <w:p w14:paraId="4CBA82A6">
      <w:pPr>
        <w:ind w:left="192" w:firstLine="686"/>
        <w:rPr>
          <w:rFonts w:eastAsia="仿宋" w:cs="Times New Roman"/>
        </w:rPr>
      </w:pPr>
      <w:r>
        <w:rPr>
          <w:rFonts w:eastAsia="仿宋" w:cs="Times New Roman"/>
        </w:rPr>
        <w:t>山西沁县小米种植系统位于山西省长治市沁县。沁县地处山西省东南部太岳山以东、太行山以西的长治市北部丘陵区域，东经112°27′至112°53′，北纬36°25′至36°58′之间，东连武乡县、襄垣县，西毗沁源县，南接屯留县，北与武乡县、平遥县接壤，总面积1320平方千米（如图1所示）。</w:t>
      </w:r>
    </w:p>
    <w:p w14:paraId="2230AF2F">
      <w:pPr>
        <w:spacing w:line="240" w:lineRule="auto"/>
        <w:ind w:left="192" w:firstLine="0" w:firstLineChars="0"/>
        <w:jc w:val="center"/>
        <w:rPr>
          <w:rFonts w:cs="Times New Roman"/>
        </w:rPr>
      </w:pPr>
      <w:bookmarkStart w:id="4" w:name="_Hlk129003316"/>
      <w:r>
        <w:rPr>
          <w:rFonts w:cs="Times New Roman"/>
          <w:bCs/>
          <w:color w:val="000000"/>
          <w:szCs w:val="32"/>
        </w:rPr>
        <w:drawing>
          <wp:inline distT="0" distB="0" distL="0" distR="0">
            <wp:extent cx="5106670" cy="3803650"/>
            <wp:effectExtent l="0" t="0" r="13970" b="6350"/>
            <wp:docPr id="117" name="图片 117"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地图&#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184497" cy="3862051"/>
                    </a:xfrm>
                    <a:prstGeom prst="rect">
                      <a:avLst/>
                    </a:prstGeom>
                    <a:noFill/>
                    <a:ln>
                      <a:noFill/>
                    </a:ln>
                  </pic:spPr>
                </pic:pic>
              </a:graphicData>
            </a:graphic>
          </wp:inline>
        </w:drawing>
      </w:r>
      <w:bookmarkEnd w:id="4"/>
    </w:p>
    <w:p w14:paraId="40BD50F3">
      <w:pPr>
        <w:ind w:firstLine="0" w:firstLineChars="0"/>
        <w:jc w:val="center"/>
        <w:rPr>
          <w:rFonts w:cs="Times New Roman"/>
          <w:b/>
          <w:bCs/>
          <w:sz w:val="30"/>
          <w:szCs w:val="30"/>
        </w:rPr>
      </w:pPr>
      <w:r>
        <w:rPr>
          <w:rFonts w:cs="Times New Roman"/>
          <w:b/>
          <w:bCs/>
          <w:sz w:val="30"/>
          <w:szCs w:val="30"/>
        </w:rPr>
        <w:t>图1 山西沁县小米种植系统地理位置</w:t>
      </w:r>
    </w:p>
    <w:p w14:paraId="473301D9">
      <w:pPr>
        <w:ind w:left="192" w:firstLine="686"/>
        <w:rPr>
          <w:rFonts w:eastAsia="仿宋" w:cs="Times New Roman"/>
        </w:rPr>
      </w:pPr>
      <w:r>
        <w:rPr>
          <w:rFonts w:eastAsia="仿宋" w:cs="Times New Roman"/>
        </w:rPr>
        <w:t>山西沁县小米种植系统主要分布区域为中部的沁州黄镇、定昌镇和郭村镇等3个乡镇（如图2所示），人口8.09万人，</w:t>
      </w:r>
      <w:r>
        <w:rPr>
          <w:rFonts w:hint="eastAsia" w:eastAsia="仿宋" w:cs="Times New Roman"/>
        </w:rPr>
        <w:t>面积282.81平方公里，其中</w:t>
      </w:r>
      <w:r>
        <w:rPr>
          <w:rFonts w:eastAsia="仿宋" w:cs="Times New Roman"/>
        </w:rPr>
        <w:t>小米种植面积10.99平方千米，分别占全县总人口</w:t>
      </w:r>
      <w:r>
        <w:rPr>
          <w:rFonts w:hint="eastAsia" w:eastAsia="仿宋" w:cs="Times New Roman"/>
        </w:rPr>
        <w:t>、总面积</w:t>
      </w:r>
      <w:r>
        <w:rPr>
          <w:rFonts w:eastAsia="仿宋" w:cs="Times New Roman"/>
        </w:rPr>
        <w:t>和小米种植总面积的48.7%</w:t>
      </w:r>
      <w:r>
        <w:rPr>
          <w:rFonts w:hint="eastAsia" w:eastAsia="仿宋" w:cs="Times New Roman"/>
        </w:rPr>
        <w:t>、21.4%</w:t>
      </w:r>
      <w:r>
        <w:rPr>
          <w:rFonts w:eastAsia="仿宋" w:cs="Times New Roman"/>
        </w:rPr>
        <w:t>和36.9%。</w:t>
      </w:r>
    </w:p>
    <w:p w14:paraId="16AE5E75">
      <w:pPr>
        <w:spacing w:line="240" w:lineRule="auto"/>
        <w:ind w:firstLineChars="0"/>
        <w:jc w:val="center"/>
        <w:rPr>
          <w:rFonts w:cs="Times New Roman"/>
        </w:rPr>
      </w:pPr>
      <w:r>
        <w:rPr>
          <w:rFonts w:eastAsia="仿宋" w:cs="Times New Roman"/>
          <w:bCs/>
          <w:color w:val="000000"/>
          <w:szCs w:val="32"/>
        </w:rPr>
        <w:drawing>
          <wp:inline distT="0" distB="0" distL="0" distR="0">
            <wp:extent cx="4257040" cy="6020435"/>
            <wp:effectExtent l="0" t="0" r="10160" b="14605"/>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4393496" cy="6213201"/>
                    </a:xfrm>
                    <a:prstGeom prst="rect">
                      <a:avLst/>
                    </a:prstGeom>
                    <a:noFill/>
                    <a:ln>
                      <a:noFill/>
                    </a:ln>
                  </pic:spPr>
                </pic:pic>
              </a:graphicData>
            </a:graphic>
          </wp:inline>
        </w:drawing>
      </w:r>
    </w:p>
    <w:p w14:paraId="3A6A79BC">
      <w:pPr>
        <w:ind w:firstLine="0" w:firstLineChars="0"/>
        <w:jc w:val="center"/>
        <w:rPr>
          <w:rFonts w:cs="Times New Roman"/>
          <w:b/>
          <w:bCs/>
          <w:sz w:val="30"/>
          <w:szCs w:val="30"/>
        </w:rPr>
      </w:pPr>
      <w:r>
        <w:rPr>
          <w:rFonts w:cs="Times New Roman"/>
          <w:b/>
          <w:bCs/>
          <w:sz w:val="30"/>
          <w:szCs w:val="30"/>
        </w:rPr>
        <w:t>图2 遗产系统</w:t>
      </w:r>
      <w:r>
        <w:rPr>
          <w:rFonts w:hint="eastAsia" w:cs="Times New Roman"/>
          <w:b/>
          <w:bCs/>
          <w:sz w:val="30"/>
          <w:szCs w:val="30"/>
        </w:rPr>
        <w:t>主要分布区</w:t>
      </w:r>
      <w:r>
        <w:rPr>
          <w:rFonts w:cs="Times New Roman"/>
          <w:b/>
          <w:bCs/>
          <w:sz w:val="30"/>
          <w:szCs w:val="30"/>
        </w:rPr>
        <w:t>域范围</w:t>
      </w:r>
    </w:p>
    <w:p w14:paraId="7B13425B">
      <w:pPr>
        <w:ind w:left="192" w:firstLine="686"/>
        <w:rPr>
          <w:rFonts w:eastAsia="仿宋" w:cs="Times New Roman"/>
          <w:highlight w:val="yellow"/>
        </w:rPr>
      </w:pPr>
      <w:r>
        <w:rPr>
          <w:rFonts w:eastAsia="仿宋" w:cs="Times New Roman"/>
        </w:rPr>
        <w:t>其中，最具典型性的核心保护区域包括沁州黄镇檀山村、上村、小东岭村、南凹村，定昌镇烟立村、东段庄村、西段庄、坡头村和郭村镇郭家庄村、昌盛村、新盛村，共计11个行政村（如图3所示）。核心保护区域人口5436人，</w:t>
      </w:r>
      <w:r>
        <w:rPr>
          <w:rFonts w:hint="eastAsia" w:eastAsia="仿宋" w:cs="Times New Roman"/>
        </w:rPr>
        <w:t>面积67.22平方千米，其中</w:t>
      </w:r>
      <w:r>
        <w:rPr>
          <w:rFonts w:eastAsia="仿宋" w:cs="Times New Roman"/>
        </w:rPr>
        <w:t>小米种植面积</w:t>
      </w:r>
      <w:r>
        <w:rPr>
          <w:rFonts w:hint="eastAsia" w:eastAsia="仿宋" w:cs="Times New Roman"/>
        </w:rPr>
        <w:t>2.73平方千米</w:t>
      </w:r>
      <w:r>
        <w:rPr>
          <w:rFonts w:eastAsia="仿宋" w:cs="Times New Roman"/>
        </w:rPr>
        <w:t>，分别占主要分布区域的6.7%</w:t>
      </w:r>
      <w:r>
        <w:rPr>
          <w:rFonts w:hint="eastAsia" w:eastAsia="仿宋" w:cs="Times New Roman"/>
        </w:rPr>
        <w:t>、23.4%</w:t>
      </w:r>
      <w:r>
        <w:rPr>
          <w:rFonts w:eastAsia="仿宋" w:cs="Times New Roman"/>
        </w:rPr>
        <w:t>和24.9%。</w:t>
      </w:r>
    </w:p>
    <w:p w14:paraId="69A01588">
      <w:pPr>
        <w:spacing w:line="240" w:lineRule="auto"/>
        <w:ind w:firstLine="0" w:firstLineChars="0"/>
        <w:jc w:val="center"/>
        <w:rPr>
          <w:rFonts w:cs="Times New Roman"/>
          <w:b/>
          <w:bCs/>
          <w:sz w:val="30"/>
          <w:szCs w:val="30"/>
        </w:rPr>
      </w:pPr>
      <w:r>
        <w:rPr>
          <w:rFonts w:cs="Times New Roman"/>
          <w:b/>
          <w:bCs/>
          <w:sz w:val="30"/>
          <w:szCs w:val="30"/>
        </w:rPr>
        <w:drawing>
          <wp:inline distT="0" distB="0" distL="0" distR="0">
            <wp:extent cx="3463925" cy="5217160"/>
            <wp:effectExtent l="0" t="0" r="10795" b="10160"/>
            <wp:docPr id="18165477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47766" name="图片 1"/>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a:xfrm>
                      <a:off x="0" y="0"/>
                      <a:ext cx="3530320" cy="5316888"/>
                    </a:xfrm>
                    <a:prstGeom prst="rect">
                      <a:avLst/>
                    </a:prstGeom>
                    <a:noFill/>
                    <a:ln>
                      <a:noFill/>
                    </a:ln>
                  </pic:spPr>
                </pic:pic>
              </a:graphicData>
            </a:graphic>
          </wp:inline>
        </w:drawing>
      </w:r>
    </w:p>
    <w:p w14:paraId="09325F6B">
      <w:pPr>
        <w:ind w:firstLine="0" w:firstLineChars="0"/>
        <w:jc w:val="center"/>
        <w:rPr>
          <w:rFonts w:cs="Times New Roman"/>
          <w:b/>
          <w:bCs/>
          <w:sz w:val="30"/>
          <w:szCs w:val="30"/>
        </w:rPr>
      </w:pPr>
      <w:r>
        <w:rPr>
          <w:rFonts w:cs="Times New Roman"/>
          <w:b/>
          <w:bCs/>
          <w:sz w:val="30"/>
          <w:szCs w:val="30"/>
        </w:rPr>
        <w:t>图</w:t>
      </w:r>
      <w:r>
        <w:rPr>
          <w:rFonts w:hint="eastAsia" w:cs="Times New Roman"/>
          <w:b/>
          <w:bCs/>
          <w:sz w:val="30"/>
          <w:szCs w:val="30"/>
        </w:rPr>
        <w:t>3</w:t>
      </w:r>
      <w:r>
        <w:rPr>
          <w:rFonts w:cs="Times New Roman"/>
          <w:b/>
          <w:bCs/>
          <w:sz w:val="30"/>
          <w:szCs w:val="30"/>
        </w:rPr>
        <w:t xml:space="preserve"> 遗产系统核心保护区域范围</w:t>
      </w:r>
    </w:p>
    <w:p w14:paraId="21CCE2DC">
      <w:pPr>
        <w:pStyle w:val="10"/>
        <w:ind w:left="703" w:firstLine="226"/>
        <w:rPr>
          <w:rFonts w:eastAsia="宋体" w:cs="Times New Roman"/>
          <w:color w:val="auto"/>
        </w:rPr>
      </w:pPr>
      <w:bookmarkStart w:id="5" w:name="_Toc224139917"/>
      <w:r>
        <w:rPr>
          <w:rFonts w:eastAsia="宋体" w:cs="Times New Roman"/>
          <w:color w:val="auto"/>
        </w:rPr>
        <w:t>2.核心保护区域基本情况</w:t>
      </w:r>
      <w:bookmarkEnd w:id="5"/>
    </w:p>
    <w:p w14:paraId="2A4027F8">
      <w:pPr>
        <w:ind w:left="192" w:firstLine="686"/>
        <w:rPr>
          <w:rFonts w:eastAsia="仿宋" w:cs="Times New Roman"/>
        </w:rPr>
      </w:pPr>
      <w:r>
        <w:rPr>
          <w:rFonts w:eastAsia="仿宋" w:cs="Times New Roman"/>
        </w:rPr>
        <w:t>核心保护区的交通相对便利。区域内各村通过省道、县道与长治市及周边县城紧密连接，特别是通过太长高速、国道等交通枢纽，实现了与太原等省会城市的顺畅连通。遗产地紧邻长治王村机场与武乡高铁站，各行政村与周边乡镇、县城的通达性良好，为小米及其副产品的向外输送提供了坚实的基础条件。</w:t>
      </w:r>
    </w:p>
    <w:p w14:paraId="2191EA09">
      <w:pPr>
        <w:ind w:left="192" w:firstLine="686"/>
        <w:rPr>
          <w:rFonts w:eastAsia="仿宋" w:cs="Times New Roman"/>
        </w:rPr>
      </w:pPr>
      <w:r>
        <w:rPr>
          <w:rFonts w:eastAsia="仿宋" w:cs="Times New Roman"/>
        </w:rPr>
        <w:t>核心保护区涵盖了沁州黄镇、定昌镇及郭村镇下属的11个核心行政村，总人口规模为5436人，其中西段庄村1058人，是核心区内人口较多的行政村。核心保护区人口构成以汉族为主，民族分布特征高度一致。目前，区域内劳动力结构虽面临老龄化挑战，但各村仍保留了以家庭为单位的传统种植习惯，为小米生产提供了稳定的社会基础。</w:t>
      </w:r>
    </w:p>
    <w:p w14:paraId="1DC1962F">
      <w:pPr>
        <w:ind w:left="192" w:firstLine="686"/>
        <w:rPr>
          <w:rFonts w:eastAsia="仿宋" w:cs="Times New Roman"/>
        </w:rPr>
      </w:pPr>
      <w:r>
        <w:rPr>
          <w:rFonts w:eastAsia="仿宋" w:cs="Times New Roman"/>
        </w:rPr>
        <w:t>核心保护区域属暖温带大陆性季风气候，区域地处太行、太岳两山之间，海拔多在1000—1100米，主峰棋盘山海拔达1748.4米。地形呈现四周隆起、中部低平的盆地状特征，地势整体西北高、东南低。在丘陵地形天然缓冲带作用下，形成了若干个利于海洋湿润气流深入的小盆地。区域年降水量约544.5毫米，且雨热同步，有着</w:t>
      </w:r>
      <w:r>
        <w:rPr>
          <w:rFonts w:hint="eastAsia" w:eastAsia="仿宋" w:cs="Times New Roman"/>
        </w:rPr>
        <w:t>“</w:t>
      </w:r>
      <w:r>
        <w:rPr>
          <w:rFonts w:eastAsia="仿宋" w:cs="Times New Roman"/>
        </w:rPr>
        <w:t>八水绕沁州</w:t>
      </w:r>
      <w:r>
        <w:rPr>
          <w:rFonts w:hint="eastAsia" w:eastAsia="仿宋" w:cs="Times New Roman"/>
        </w:rPr>
        <w:t>”</w:t>
      </w:r>
      <w:r>
        <w:rPr>
          <w:rFonts w:eastAsia="仿宋" w:cs="Times New Roman"/>
        </w:rPr>
        <w:t>的地理奇观。境内褐土面积占94%，土壤质地洁净且肥沃，整体气候与地形条件高度适配沁州黄小米的生长习性。</w:t>
      </w:r>
    </w:p>
    <w:p w14:paraId="383E52A9">
      <w:pPr>
        <w:ind w:left="192" w:firstLine="686"/>
        <w:rPr>
          <w:rFonts w:eastAsia="仿宋" w:cs="Times New Roman"/>
        </w:rPr>
      </w:pPr>
      <w:r>
        <w:rPr>
          <w:rFonts w:hint="eastAsia" w:eastAsia="仿宋" w:cs="Times New Roman"/>
        </w:rPr>
        <w:t>沁州黄小米是本遗产系统的核心支柱产业，目前已形成规模显著、集约高效、链条完整的产业格局。在生产规模与效能方面，系统核心保护区域内小米种植总面积约为 2.73平方千米，其中传说中沁州黄小米的发源地檀山村小米种植面积达到850亩，是种植面积较大的核心村。通过对传统“五水”蓄水保墒旱作技术的活态传承，遗产系统核心保护区展现出较高的土地生产潜力，全区平均亩产稳定在350斤/亩，部分地块土壤有机质含量可达4.5%，远高于普通农田。在经济贡献与社会保障方面，核心保护区小米产业稳健发展直接带动了区域内</w:t>
      </w:r>
      <w:r>
        <w:rPr>
          <w:rFonts w:eastAsia="仿宋" w:cs="Times New Roman"/>
        </w:rPr>
        <w:t>953</w:t>
      </w:r>
      <w:r>
        <w:rPr>
          <w:rFonts w:hint="eastAsia" w:eastAsia="仿宋" w:cs="Times New Roman"/>
        </w:rPr>
        <w:t>名从事小米种植的农民稳定就业。</w:t>
      </w:r>
    </w:p>
    <w:p w14:paraId="5A267CBD">
      <w:pPr>
        <w:ind w:left="192" w:firstLine="686"/>
        <w:rPr>
          <w:rFonts w:eastAsia="仿宋" w:cs="Times New Roman"/>
        </w:rPr>
      </w:pPr>
      <w:r>
        <w:rPr>
          <w:rFonts w:eastAsia="仿宋" w:cs="Times New Roman"/>
        </w:rPr>
        <w:t>核心保护区域农民</w:t>
      </w:r>
      <w:r>
        <w:rPr>
          <w:rFonts w:hint="eastAsia" w:eastAsia="仿宋" w:cs="Times New Roman"/>
        </w:rPr>
        <w:t>年</w:t>
      </w:r>
      <w:r>
        <w:rPr>
          <w:rFonts w:eastAsia="仿宋" w:cs="Times New Roman"/>
        </w:rPr>
        <w:t>收入水平</w:t>
      </w:r>
      <w:r>
        <w:rPr>
          <w:rFonts w:hint="eastAsia" w:eastAsia="仿宋" w:cs="Times New Roman"/>
        </w:rPr>
        <w:t>达到</w:t>
      </w:r>
      <w:r>
        <w:rPr>
          <w:rFonts w:eastAsia="仿宋" w:cs="Times New Roman"/>
        </w:rPr>
        <w:t>12867.7</w:t>
      </w:r>
      <w:r>
        <w:rPr>
          <w:rFonts w:hint="eastAsia" w:eastAsia="仿宋" w:cs="Times New Roman"/>
        </w:rPr>
        <w:t>元，</w:t>
      </w:r>
      <w:r>
        <w:rPr>
          <w:rFonts w:eastAsia="仿宋" w:cs="Times New Roman"/>
        </w:rPr>
        <w:t>与小米产业紧密正相关，收入结构相对稳健。根据各村统计显示，农民年均收入在0.9万元至2万元之间波动。其中，沁州黄镇小东岭村与定昌镇红坡村的人均年收入分别为1.8万元、2万元，较沁县2025年农村居民可支配收入分别高41.69%和57.44%，处于区域领先水平。郭村镇郭家庄村人均收入为1.5万元，表现出较强的产业增收能力。小米种植不仅是各村农户的主要经济来源，其带来的收益增长率也普遍高于当地非产业村落，成为支撑区域乡村振兴的核心驱动力。</w:t>
      </w:r>
    </w:p>
    <w:p w14:paraId="1BCFCC9F">
      <w:pPr>
        <w:ind w:firstLine="0" w:firstLineChars="0"/>
        <w:jc w:val="center"/>
        <w:rPr>
          <w:rFonts w:eastAsia="仿宋" w:cs="Times New Roman"/>
        </w:rPr>
      </w:pPr>
      <w:r>
        <w:rPr>
          <w:rFonts w:eastAsia="仿宋" w:cs="Times New Roman"/>
          <w:b/>
          <w:bCs/>
          <w:sz w:val="30"/>
          <w:szCs w:val="30"/>
          <w14:ligatures w14:val="standardContextual"/>
        </w:rPr>
        <w:t>表1 遗产核心保护区域基本情况</w:t>
      </w:r>
      <w:bookmarkStart w:id="6" w:name="_Hlk222604187"/>
    </w:p>
    <w:bookmarkEnd w:id="6"/>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493"/>
        <w:gridCol w:w="1612"/>
        <w:gridCol w:w="1513"/>
        <w:gridCol w:w="1124"/>
        <w:gridCol w:w="1035"/>
        <w:gridCol w:w="1170"/>
        <w:gridCol w:w="1090"/>
      </w:tblGrid>
      <w:tr w14:paraId="5BDE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77" w:type="pct"/>
            <w:gridSpan w:val="2"/>
            <w:tcBorders>
              <w:top w:val="single" w:color="auto" w:sz="4" w:space="0"/>
              <w:left w:val="single" w:color="auto" w:sz="4" w:space="0"/>
              <w:bottom w:val="single" w:color="auto" w:sz="4" w:space="0"/>
              <w:right w:val="single" w:color="auto" w:sz="4" w:space="0"/>
            </w:tcBorders>
            <w:vAlign w:val="center"/>
          </w:tcPr>
          <w:p w14:paraId="0DE9B932">
            <w:pPr>
              <w:adjustRightInd w:val="0"/>
              <w:snapToGrid w:val="0"/>
              <w:spacing w:line="240" w:lineRule="auto"/>
              <w:ind w:firstLine="0" w:firstLineChars="0"/>
              <w:jc w:val="center"/>
              <w:rPr>
                <w:rFonts w:eastAsia="仿宋" w:cs="Times New Roman"/>
                <w:b/>
                <w:bCs/>
                <w:sz w:val="24"/>
                <w:szCs w:val="24"/>
                <w14:ligatures w14:val="standardContextual"/>
              </w:rPr>
            </w:pPr>
            <w:r>
              <w:rPr>
                <w:rFonts w:eastAsia="仿宋" w:cs="Times New Roman"/>
                <w:b/>
                <w:bCs/>
                <w:sz w:val="24"/>
                <w:szCs w:val="24"/>
                <w14:ligatures w14:val="standardContextual"/>
              </w:rPr>
              <w:t>村</w:t>
            </w:r>
          </w:p>
        </w:tc>
        <w:tc>
          <w:tcPr>
            <w:tcW w:w="945" w:type="pct"/>
            <w:tcBorders>
              <w:top w:val="single" w:color="auto" w:sz="4" w:space="0"/>
              <w:left w:val="single" w:color="auto" w:sz="4" w:space="0"/>
              <w:bottom w:val="single" w:color="auto" w:sz="4" w:space="0"/>
              <w:right w:val="single" w:color="auto" w:sz="4" w:space="0"/>
            </w:tcBorders>
            <w:vAlign w:val="center"/>
          </w:tcPr>
          <w:p w14:paraId="5A7266F0">
            <w:pPr>
              <w:adjustRightInd w:val="0"/>
              <w:snapToGrid w:val="0"/>
              <w:spacing w:line="240" w:lineRule="auto"/>
              <w:ind w:firstLine="0" w:firstLineChars="0"/>
              <w:jc w:val="center"/>
              <w:rPr>
                <w:rFonts w:eastAsia="仿宋" w:cs="Times New Roman"/>
                <w:b/>
                <w:bCs/>
                <w:sz w:val="24"/>
                <w:szCs w:val="24"/>
                <w14:ligatures w14:val="standardContextual"/>
              </w:rPr>
            </w:pPr>
            <w:r>
              <w:rPr>
                <w:rFonts w:eastAsia="仿宋" w:cs="Times New Roman"/>
                <w:b/>
                <w:bCs/>
                <w:sz w:val="24"/>
                <w:szCs w:val="24"/>
                <w14:ligatures w14:val="standardContextual"/>
              </w:rPr>
              <w:t>经度</w:t>
            </w:r>
          </w:p>
        </w:tc>
        <w:tc>
          <w:tcPr>
            <w:tcW w:w="887" w:type="pct"/>
            <w:tcBorders>
              <w:top w:val="single" w:color="auto" w:sz="4" w:space="0"/>
              <w:left w:val="single" w:color="auto" w:sz="4" w:space="0"/>
              <w:bottom w:val="single" w:color="auto" w:sz="4" w:space="0"/>
              <w:right w:val="single" w:color="auto" w:sz="4" w:space="0"/>
            </w:tcBorders>
            <w:vAlign w:val="center"/>
          </w:tcPr>
          <w:p w14:paraId="71E3F2BB">
            <w:pPr>
              <w:adjustRightInd w:val="0"/>
              <w:snapToGrid w:val="0"/>
              <w:spacing w:line="240" w:lineRule="auto"/>
              <w:ind w:firstLine="0" w:firstLineChars="0"/>
              <w:jc w:val="center"/>
              <w:rPr>
                <w:rFonts w:eastAsia="仿宋" w:cs="Times New Roman"/>
                <w:b/>
                <w:bCs/>
                <w:sz w:val="24"/>
                <w:szCs w:val="24"/>
                <w14:ligatures w14:val="standardContextual"/>
              </w:rPr>
            </w:pPr>
            <w:r>
              <w:rPr>
                <w:rFonts w:eastAsia="仿宋" w:cs="Times New Roman"/>
                <w:b/>
                <w:bCs/>
                <w:sz w:val="24"/>
                <w:szCs w:val="24"/>
                <w14:ligatures w14:val="standardContextual"/>
              </w:rPr>
              <w:t>纬度</w:t>
            </w:r>
          </w:p>
        </w:tc>
        <w:tc>
          <w:tcPr>
            <w:tcW w:w="659" w:type="pct"/>
            <w:tcBorders>
              <w:top w:val="single" w:color="auto" w:sz="4" w:space="0"/>
              <w:left w:val="single" w:color="auto" w:sz="4" w:space="0"/>
              <w:bottom w:val="single" w:color="auto" w:sz="4" w:space="0"/>
              <w:right w:val="single" w:color="auto" w:sz="4" w:space="0"/>
            </w:tcBorders>
            <w:vAlign w:val="center"/>
          </w:tcPr>
          <w:p w14:paraId="50E3DF34">
            <w:pPr>
              <w:adjustRightInd w:val="0"/>
              <w:snapToGrid w:val="0"/>
              <w:spacing w:line="240" w:lineRule="auto"/>
              <w:ind w:firstLine="0" w:firstLineChars="0"/>
              <w:jc w:val="center"/>
              <w:rPr>
                <w:rFonts w:eastAsia="仿宋" w:cs="Times New Roman"/>
                <w:b/>
                <w:bCs/>
                <w:sz w:val="24"/>
                <w:szCs w:val="24"/>
                <w14:ligatures w14:val="standardContextual"/>
              </w:rPr>
            </w:pPr>
            <w:r>
              <w:rPr>
                <w:rFonts w:eastAsia="仿宋" w:cs="Times New Roman"/>
                <w:b/>
                <w:bCs/>
                <w:sz w:val="24"/>
                <w:szCs w:val="24"/>
                <w14:ligatures w14:val="standardContextual"/>
              </w:rPr>
              <w:t>面积（平方千米）</w:t>
            </w:r>
          </w:p>
        </w:tc>
        <w:tc>
          <w:tcPr>
            <w:tcW w:w="607" w:type="pct"/>
            <w:tcBorders>
              <w:top w:val="single" w:color="auto" w:sz="4" w:space="0"/>
              <w:left w:val="single" w:color="auto" w:sz="4" w:space="0"/>
              <w:bottom w:val="single" w:color="auto" w:sz="4" w:space="0"/>
              <w:right w:val="single" w:color="auto" w:sz="4" w:space="0"/>
            </w:tcBorders>
            <w:vAlign w:val="center"/>
          </w:tcPr>
          <w:p w14:paraId="200C53F0">
            <w:pPr>
              <w:adjustRightInd w:val="0"/>
              <w:snapToGrid w:val="0"/>
              <w:spacing w:line="240" w:lineRule="auto"/>
              <w:ind w:firstLine="0" w:firstLineChars="0"/>
              <w:jc w:val="center"/>
              <w:rPr>
                <w:rFonts w:eastAsia="仿宋" w:cs="Times New Roman"/>
                <w:b/>
                <w:bCs/>
                <w:sz w:val="24"/>
                <w:szCs w:val="24"/>
                <w14:ligatures w14:val="standardContextual"/>
              </w:rPr>
            </w:pPr>
            <w:r>
              <w:rPr>
                <w:rFonts w:eastAsia="仿宋" w:cs="Times New Roman"/>
                <w:b/>
                <w:bCs/>
                <w:sz w:val="24"/>
                <w:szCs w:val="24"/>
                <w14:ligatures w14:val="standardContextual"/>
              </w:rPr>
              <w:t>人口（人）</w:t>
            </w:r>
          </w:p>
        </w:tc>
        <w:tc>
          <w:tcPr>
            <w:tcW w:w="686" w:type="pct"/>
            <w:tcBorders>
              <w:top w:val="single" w:color="auto" w:sz="4" w:space="0"/>
              <w:left w:val="single" w:color="auto" w:sz="4" w:space="0"/>
              <w:bottom w:val="single" w:color="auto" w:sz="4" w:space="0"/>
              <w:right w:val="single" w:color="auto" w:sz="4" w:space="0"/>
            </w:tcBorders>
            <w:vAlign w:val="center"/>
          </w:tcPr>
          <w:p w14:paraId="13FCE05A">
            <w:pPr>
              <w:adjustRightInd w:val="0"/>
              <w:snapToGrid w:val="0"/>
              <w:spacing w:line="240" w:lineRule="auto"/>
              <w:ind w:firstLine="0" w:firstLineChars="0"/>
              <w:jc w:val="center"/>
              <w:rPr>
                <w:rFonts w:eastAsia="仿宋" w:cs="Times New Roman"/>
                <w:b/>
                <w:bCs/>
                <w:sz w:val="24"/>
                <w:szCs w:val="24"/>
                <w14:ligatures w14:val="standardContextual"/>
              </w:rPr>
            </w:pPr>
            <w:r>
              <w:rPr>
                <w:rFonts w:eastAsia="仿宋" w:cs="Times New Roman"/>
                <w:b/>
                <w:bCs/>
                <w:sz w:val="24"/>
                <w:szCs w:val="24"/>
                <w14:ligatures w14:val="standardContextual"/>
              </w:rPr>
              <w:t>农民年均收入（万元）</w:t>
            </w:r>
          </w:p>
        </w:tc>
        <w:tc>
          <w:tcPr>
            <w:tcW w:w="639" w:type="pct"/>
            <w:tcBorders>
              <w:top w:val="single" w:color="auto" w:sz="4" w:space="0"/>
              <w:left w:val="single" w:color="auto" w:sz="4" w:space="0"/>
              <w:bottom w:val="single" w:color="auto" w:sz="4" w:space="0"/>
              <w:right w:val="single" w:color="auto" w:sz="4" w:space="0"/>
            </w:tcBorders>
            <w:vAlign w:val="center"/>
          </w:tcPr>
          <w:p w14:paraId="67379F14">
            <w:pPr>
              <w:adjustRightInd w:val="0"/>
              <w:snapToGrid w:val="0"/>
              <w:spacing w:line="240" w:lineRule="auto"/>
              <w:ind w:firstLine="0" w:firstLineChars="0"/>
              <w:jc w:val="center"/>
              <w:rPr>
                <w:rFonts w:eastAsia="仿宋" w:cs="Times New Roman"/>
                <w:b/>
                <w:bCs/>
                <w:sz w:val="24"/>
                <w:szCs w:val="24"/>
                <w14:ligatures w14:val="standardContextual"/>
              </w:rPr>
            </w:pPr>
            <w:r>
              <w:rPr>
                <w:rFonts w:eastAsia="仿宋" w:cs="Times New Roman"/>
                <w:b/>
                <w:bCs/>
                <w:sz w:val="24"/>
                <w:szCs w:val="24"/>
                <w14:ligatures w14:val="standardContextual"/>
              </w:rPr>
              <w:t>小米种植面积（亩）</w:t>
            </w:r>
          </w:p>
        </w:tc>
      </w:tr>
      <w:tr w14:paraId="4AC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restart"/>
            <w:tcBorders>
              <w:top w:val="single" w:color="auto" w:sz="4" w:space="0"/>
              <w:left w:val="single" w:color="auto" w:sz="4" w:space="0"/>
              <w:right w:val="single" w:color="auto" w:sz="4" w:space="0"/>
            </w:tcBorders>
            <w:vAlign w:val="center"/>
          </w:tcPr>
          <w:p w14:paraId="238773B9">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沁州黄镇</w:t>
            </w:r>
          </w:p>
        </w:tc>
        <w:tc>
          <w:tcPr>
            <w:tcW w:w="288" w:type="pct"/>
            <w:tcBorders>
              <w:top w:val="single" w:color="auto" w:sz="4" w:space="0"/>
              <w:left w:val="single" w:color="auto" w:sz="4" w:space="0"/>
              <w:bottom w:val="single" w:color="auto" w:sz="4" w:space="0"/>
              <w:right w:val="single" w:color="auto" w:sz="4" w:space="0"/>
            </w:tcBorders>
            <w:vAlign w:val="center"/>
          </w:tcPr>
          <w:p w14:paraId="7BB645D8">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小东岭村</w:t>
            </w:r>
          </w:p>
        </w:tc>
        <w:tc>
          <w:tcPr>
            <w:tcW w:w="945" w:type="pct"/>
            <w:tcBorders>
              <w:top w:val="single" w:color="auto" w:sz="4" w:space="0"/>
              <w:left w:val="single" w:color="auto" w:sz="4" w:space="0"/>
              <w:bottom w:val="single" w:color="auto" w:sz="4" w:space="0"/>
              <w:right w:val="single" w:color="auto" w:sz="4" w:space="0"/>
            </w:tcBorders>
            <w:vAlign w:val="center"/>
          </w:tcPr>
          <w:p w14:paraId="1AA26855">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112°45′52″E</w:t>
            </w:r>
          </w:p>
        </w:tc>
        <w:tc>
          <w:tcPr>
            <w:tcW w:w="887" w:type="pct"/>
            <w:tcBorders>
              <w:top w:val="single" w:color="auto" w:sz="4" w:space="0"/>
              <w:left w:val="single" w:color="auto" w:sz="4" w:space="0"/>
              <w:bottom w:val="single" w:color="auto" w:sz="4" w:space="0"/>
              <w:right w:val="single" w:color="auto" w:sz="4" w:space="0"/>
            </w:tcBorders>
            <w:vAlign w:val="center"/>
          </w:tcPr>
          <w:p w14:paraId="638937E7">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36°42′18″N</w:t>
            </w:r>
          </w:p>
        </w:tc>
        <w:tc>
          <w:tcPr>
            <w:tcW w:w="659" w:type="pct"/>
            <w:tcBorders>
              <w:top w:val="single" w:color="auto" w:sz="4" w:space="0"/>
              <w:left w:val="single" w:color="auto" w:sz="4" w:space="0"/>
              <w:bottom w:val="single" w:color="auto" w:sz="4" w:space="0"/>
              <w:right w:val="single" w:color="auto" w:sz="4" w:space="0"/>
            </w:tcBorders>
            <w:vAlign w:val="center"/>
          </w:tcPr>
          <w:p w14:paraId="22328D82">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11.6</w:t>
            </w:r>
          </w:p>
        </w:tc>
        <w:tc>
          <w:tcPr>
            <w:tcW w:w="607" w:type="pct"/>
            <w:tcBorders>
              <w:top w:val="single" w:color="auto" w:sz="4" w:space="0"/>
              <w:left w:val="single" w:color="auto" w:sz="4" w:space="0"/>
              <w:bottom w:val="single" w:color="auto" w:sz="4" w:space="0"/>
              <w:right w:val="single" w:color="auto" w:sz="4" w:space="0"/>
            </w:tcBorders>
            <w:vAlign w:val="center"/>
          </w:tcPr>
          <w:p w14:paraId="1F198C2A">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575</w:t>
            </w:r>
          </w:p>
        </w:tc>
        <w:tc>
          <w:tcPr>
            <w:tcW w:w="686" w:type="pct"/>
            <w:tcBorders>
              <w:top w:val="single" w:color="auto" w:sz="4" w:space="0"/>
              <w:left w:val="single" w:color="auto" w:sz="4" w:space="0"/>
              <w:bottom w:val="single" w:color="auto" w:sz="4" w:space="0"/>
              <w:right w:val="single" w:color="auto" w:sz="4" w:space="0"/>
            </w:tcBorders>
            <w:vAlign w:val="center"/>
          </w:tcPr>
          <w:p w14:paraId="3222E1C7">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1.8</w:t>
            </w:r>
          </w:p>
        </w:tc>
        <w:tc>
          <w:tcPr>
            <w:tcW w:w="639" w:type="pct"/>
            <w:tcBorders>
              <w:top w:val="single" w:color="auto" w:sz="4" w:space="0"/>
              <w:left w:val="single" w:color="auto" w:sz="4" w:space="0"/>
              <w:bottom w:val="single" w:color="auto" w:sz="4" w:space="0"/>
              <w:right w:val="single" w:color="auto" w:sz="4" w:space="0"/>
            </w:tcBorders>
            <w:vAlign w:val="center"/>
          </w:tcPr>
          <w:p w14:paraId="7F3C63CF">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70</w:t>
            </w:r>
          </w:p>
        </w:tc>
      </w:tr>
      <w:tr w14:paraId="587D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continue"/>
            <w:tcBorders>
              <w:left w:val="single" w:color="auto" w:sz="4" w:space="0"/>
              <w:right w:val="single" w:color="auto" w:sz="4" w:space="0"/>
            </w:tcBorders>
            <w:vAlign w:val="center"/>
          </w:tcPr>
          <w:p w14:paraId="6C601490">
            <w:pPr>
              <w:adjustRightInd w:val="0"/>
              <w:snapToGrid w:val="0"/>
              <w:spacing w:line="240" w:lineRule="auto"/>
              <w:ind w:firstLine="0" w:firstLineChars="0"/>
              <w:jc w:val="center"/>
              <w:rPr>
                <w:rFonts w:eastAsia="仿宋" w:cs="Times New Roman"/>
                <w:bCs/>
                <w:sz w:val="24"/>
                <w:szCs w:val="24"/>
                <w14:ligatures w14:val="standardContextual"/>
              </w:rPr>
            </w:pPr>
          </w:p>
        </w:tc>
        <w:tc>
          <w:tcPr>
            <w:tcW w:w="288" w:type="pct"/>
            <w:tcBorders>
              <w:top w:val="single" w:color="auto" w:sz="4" w:space="0"/>
              <w:left w:val="single" w:color="auto" w:sz="4" w:space="0"/>
              <w:bottom w:val="single" w:color="auto" w:sz="4" w:space="0"/>
              <w:right w:val="single" w:color="auto" w:sz="4" w:space="0"/>
            </w:tcBorders>
            <w:vAlign w:val="center"/>
          </w:tcPr>
          <w:p w14:paraId="67652B8C">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檀山村</w:t>
            </w:r>
          </w:p>
        </w:tc>
        <w:tc>
          <w:tcPr>
            <w:tcW w:w="945" w:type="pct"/>
            <w:tcBorders>
              <w:top w:val="single" w:color="auto" w:sz="4" w:space="0"/>
              <w:left w:val="single" w:color="auto" w:sz="4" w:space="0"/>
              <w:bottom w:val="single" w:color="auto" w:sz="4" w:space="0"/>
              <w:right w:val="single" w:color="auto" w:sz="4" w:space="0"/>
            </w:tcBorders>
            <w:vAlign w:val="center"/>
          </w:tcPr>
          <w:p w14:paraId="2F4499C3">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112°44′26″E</w:t>
            </w:r>
          </w:p>
        </w:tc>
        <w:tc>
          <w:tcPr>
            <w:tcW w:w="887" w:type="pct"/>
            <w:tcBorders>
              <w:top w:val="single" w:color="auto" w:sz="4" w:space="0"/>
              <w:left w:val="single" w:color="auto" w:sz="4" w:space="0"/>
              <w:bottom w:val="single" w:color="auto" w:sz="4" w:space="0"/>
              <w:right w:val="single" w:color="auto" w:sz="4" w:space="0"/>
            </w:tcBorders>
            <w:vAlign w:val="center"/>
          </w:tcPr>
          <w:p w14:paraId="75CBAA00">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36°41′45″N</w:t>
            </w:r>
          </w:p>
        </w:tc>
        <w:tc>
          <w:tcPr>
            <w:tcW w:w="659" w:type="pct"/>
            <w:tcBorders>
              <w:top w:val="single" w:color="auto" w:sz="4" w:space="0"/>
              <w:left w:val="single" w:color="auto" w:sz="4" w:space="0"/>
              <w:bottom w:val="single" w:color="auto" w:sz="4" w:space="0"/>
              <w:right w:val="single" w:color="auto" w:sz="4" w:space="0"/>
            </w:tcBorders>
            <w:vAlign w:val="center"/>
          </w:tcPr>
          <w:p w14:paraId="2145ABE0">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7.8</w:t>
            </w:r>
          </w:p>
        </w:tc>
        <w:tc>
          <w:tcPr>
            <w:tcW w:w="607" w:type="pct"/>
            <w:tcBorders>
              <w:top w:val="single" w:color="auto" w:sz="4" w:space="0"/>
              <w:left w:val="single" w:color="auto" w:sz="4" w:space="0"/>
              <w:bottom w:val="single" w:color="auto" w:sz="4" w:space="0"/>
              <w:right w:val="single" w:color="auto" w:sz="4" w:space="0"/>
            </w:tcBorders>
            <w:vAlign w:val="center"/>
          </w:tcPr>
          <w:p w14:paraId="00D20829">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438</w:t>
            </w:r>
          </w:p>
        </w:tc>
        <w:tc>
          <w:tcPr>
            <w:tcW w:w="686" w:type="pct"/>
            <w:tcBorders>
              <w:top w:val="single" w:color="auto" w:sz="4" w:space="0"/>
              <w:left w:val="single" w:color="auto" w:sz="4" w:space="0"/>
              <w:bottom w:val="single" w:color="auto" w:sz="4" w:space="0"/>
              <w:right w:val="single" w:color="auto" w:sz="4" w:space="0"/>
            </w:tcBorders>
            <w:vAlign w:val="center"/>
          </w:tcPr>
          <w:p w14:paraId="148FB416">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1.3</w:t>
            </w:r>
          </w:p>
        </w:tc>
        <w:tc>
          <w:tcPr>
            <w:tcW w:w="639" w:type="pct"/>
            <w:tcBorders>
              <w:top w:val="single" w:color="auto" w:sz="4" w:space="0"/>
              <w:left w:val="single" w:color="auto" w:sz="4" w:space="0"/>
              <w:bottom w:val="single" w:color="auto" w:sz="4" w:space="0"/>
              <w:right w:val="single" w:color="auto" w:sz="4" w:space="0"/>
            </w:tcBorders>
            <w:vAlign w:val="center"/>
          </w:tcPr>
          <w:p w14:paraId="67FC6364">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850</w:t>
            </w:r>
          </w:p>
        </w:tc>
      </w:tr>
      <w:tr w14:paraId="47EE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continue"/>
            <w:tcBorders>
              <w:left w:val="single" w:color="auto" w:sz="4" w:space="0"/>
              <w:right w:val="single" w:color="auto" w:sz="4" w:space="0"/>
            </w:tcBorders>
            <w:vAlign w:val="center"/>
          </w:tcPr>
          <w:p w14:paraId="2FF6C6D7">
            <w:pPr>
              <w:adjustRightInd w:val="0"/>
              <w:snapToGrid w:val="0"/>
              <w:spacing w:line="240" w:lineRule="auto"/>
              <w:ind w:firstLine="0" w:firstLineChars="0"/>
              <w:jc w:val="center"/>
              <w:rPr>
                <w:rFonts w:eastAsia="仿宋" w:cs="Times New Roman"/>
                <w:bCs/>
                <w:sz w:val="24"/>
                <w:szCs w:val="24"/>
                <w14:ligatures w14:val="standardContextual"/>
              </w:rPr>
            </w:pPr>
          </w:p>
        </w:tc>
        <w:tc>
          <w:tcPr>
            <w:tcW w:w="288" w:type="pct"/>
            <w:tcBorders>
              <w:top w:val="single" w:color="auto" w:sz="4" w:space="0"/>
              <w:left w:val="single" w:color="auto" w:sz="4" w:space="0"/>
              <w:bottom w:val="single" w:color="auto" w:sz="4" w:space="0"/>
              <w:right w:val="single" w:color="auto" w:sz="4" w:space="0"/>
            </w:tcBorders>
            <w:vAlign w:val="center"/>
          </w:tcPr>
          <w:p w14:paraId="5AB81DF2">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上村</w:t>
            </w:r>
          </w:p>
        </w:tc>
        <w:tc>
          <w:tcPr>
            <w:tcW w:w="945" w:type="pct"/>
            <w:tcBorders>
              <w:top w:val="single" w:color="auto" w:sz="4" w:space="0"/>
              <w:left w:val="single" w:color="auto" w:sz="4" w:space="0"/>
              <w:bottom w:val="single" w:color="auto" w:sz="4" w:space="0"/>
              <w:right w:val="single" w:color="auto" w:sz="4" w:space="0"/>
            </w:tcBorders>
            <w:vAlign w:val="center"/>
          </w:tcPr>
          <w:p w14:paraId="6461B4C3">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112°46′38″E</w:t>
            </w:r>
          </w:p>
        </w:tc>
        <w:tc>
          <w:tcPr>
            <w:tcW w:w="887" w:type="pct"/>
            <w:tcBorders>
              <w:top w:val="single" w:color="auto" w:sz="4" w:space="0"/>
              <w:left w:val="single" w:color="auto" w:sz="4" w:space="0"/>
              <w:bottom w:val="single" w:color="auto" w:sz="4" w:space="0"/>
              <w:right w:val="single" w:color="auto" w:sz="4" w:space="0"/>
            </w:tcBorders>
            <w:vAlign w:val="center"/>
          </w:tcPr>
          <w:p w14:paraId="1360939B">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36°43′05″N</w:t>
            </w:r>
          </w:p>
        </w:tc>
        <w:tc>
          <w:tcPr>
            <w:tcW w:w="659" w:type="pct"/>
            <w:tcBorders>
              <w:top w:val="single" w:color="auto" w:sz="4" w:space="0"/>
              <w:left w:val="single" w:color="auto" w:sz="4" w:space="0"/>
              <w:bottom w:val="single" w:color="auto" w:sz="4" w:space="0"/>
              <w:right w:val="single" w:color="auto" w:sz="4" w:space="0"/>
            </w:tcBorders>
            <w:vAlign w:val="center"/>
          </w:tcPr>
          <w:p w14:paraId="7B0B50F6">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6.</w:t>
            </w:r>
            <w:r>
              <w:rPr>
                <w:rFonts w:eastAsia="仿宋" w:cs="Times New Roman"/>
                <w:bCs/>
                <w:sz w:val="24"/>
                <w:szCs w:val="24"/>
                <w14:ligatures w14:val="standardContextual"/>
              </w:rPr>
              <w:t>8</w:t>
            </w:r>
          </w:p>
        </w:tc>
        <w:tc>
          <w:tcPr>
            <w:tcW w:w="607" w:type="pct"/>
            <w:tcBorders>
              <w:top w:val="single" w:color="auto" w:sz="4" w:space="0"/>
              <w:left w:val="single" w:color="auto" w:sz="4" w:space="0"/>
              <w:bottom w:val="single" w:color="auto" w:sz="4" w:space="0"/>
              <w:right w:val="single" w:color="auto" w:sz="4" w:space="0"/>
            </w:tcBorders>
            <w:vAlign w:val="center"/>
          </w:tcPr>
          <w:p w14:paraId="06426B58">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426</w:t>
            </w:r>
          </w:p>
        </w:tc>
        <w:tc>
          <w:tcPr>
            <w:tcW w:w="686" w:type="pct"/>
            <w:tcBorders>
              <w:top w:val="single" w:color="auto" w:sz="4" w:space="0"/>
              <w:left w:val="single" w:color="auto" w:sz="4" w:space="0"/>
              <w:bottom w:val="single" w:color="auto" w:sz="4" w:space="0"/>
              <w:right w:val="single" w:color="auto" w:sz="4" w:space="0"/>
            </w:tcBorders>
            <w:vAlign w:val="center"/>
          </w:tcPr>
          <w:p w14:paraId="3D1CD122">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1.2</w:t>
            </w:r>
          </w:p>
        </w:tc>
        <w:tc>
          <w:tcPr>
            <w:tcW w:w="639" w:type="pct"/>
            <w:tcBorders>
              <w:top w:val="single" w:color="auto" w:sz="4" w:space="0"/>
              <w:left w:val="single" w:color="auto" w:sz="4" w:space="0"/>
              <w:bottom w:val="single" w:color="auto" w:sz="4" w:space="0"/>
              <w:right w:val="single" w:color="auto" w:sz="4" w:space="0"/>
            </w:tcBorders>
            <w:vAlign w:val="center"/>
          </w:tcPr>
          <w:p w14:paraId="158FC7BE">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480</w:t>
            </w:r>
          </w:p>
        </w:tc>
      </w:tr>
      <w:tr w14:paraId="4789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continue"/>
            <w:tcBorders>
              <w:left w:val="single" w:color="auto" w:sz="4" w:space="0"/>
              <w:bottom w:val="single" w:color="auto" w:sz="4" w:space="0"/>
              <w:right w:val="single" w:color="auto" w:sz="4" w:space="0"/>
            </w:tcBorders>
            <w:vAlign w:val="center"/>
          </w:tcPr>
          <w:p w14:paraId="65737FFB">
            <w:pPr>
              <w:adjustRightInd w:val="0"/>
              <w:snapToGrid w:val="0"/>
              <w:spacing w:line="240" w:lineRule="auto"/>
              <w:ind w:firstLine="0" w:firstLineChars="0"/>
              <w:jc w:val="center"/>
              <w:rPr>
                <w:rFonts w:eastAsia="仿宋" w:cs="Times New Roman"/>
                <w:bCs/>
                <w:sz w:val="24"/>
                <w:szCs w:val="24"/>
                <w14:ligatures w14:val="standardContextual"/>
              </w:rPr>
            </w:pPr>
          </w:p>
        </w:tc>
        <w:tc>
          <w:tcPr>
            <w:tcW w:w="288" w:type="pct"/>
            <w:tcBorders>
              <w:top w:val="single" w:color="auto" w:sz="4" w:space="0"/>
              <w:left w:val="single" w:color="auto" w:sz="4" w:space="0"/>
              <w:bottom w:val="single" w:color="auto" w:sz="4" w:space="0"/>
              <w:right w:val="single" w:color="auto" w:sz="4" w:space="0"/>
            </w:tcBorders>
            <w:vAlign w:val="center"/>
          </w:tcPr>
          <w:p w14:paraId="0EB34FED">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南凹村</w:t>
            </w:r>
          </w:p>
        </w:tc>
        <w:tc>
          <w:tcPr>
            <w:tcW w:w="945" w:type="pct"/>
            <w:tcBorders>
              <w:top w:val="single" w:color="auto" w:sz="4" w:space="0"/>
              <w:left w:val="single" w:color="auto" w:sz="4" w:space="0"/>
              <w:bottom w:val="single" w:color="auto" w:sz="4" w:space="0"/>
              <w:right w:val="single" w:color="auto" w:sz="4" w:space="0"/>
            </w:tcBorders>
            <w:vAlign w:val="center"/>
          </w:tcPr>
          <w:p w14:paraId="100DE94E">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112°47′12″E</w:t>
            </w:r>
          </w:p>
        </w:tc>
        <w:tc>
          <w:tcPr>
            <w:tcW w:w="887" w:type="pct"/>
            <w:tcBorders>
              <w:top w:val="single" w:color="auto" w:sz="4" w:space="0"/>
              <w:left w:val="single" w:color="auto" w:sz="4" w:space="0"/>
              <w:bottom w:val="single" w:color="auto" w:sz="4" w:space="0"/>
              <w:right w:val="single" w:color="auto" w:sz="4" w:space="0"/>
            </w:tcBorders>
            <w:vAlign w:val="center"/>
          </w:tcPr>
          <w:p w14:paraId="00BBFD47">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36°41′22″N</w:t>
            </w:r>
          </w:p>
        </w:tc>
        <w:tc>
          <w:tcPr>
            <w:tcW w:w="659" w:type="pct"/>
            <w:tcBorders>
              <w:top w:val="single" w:color="auto" w:sz="4" w:space="0"/>
              <w:left w:val="single" w:color="auto" w:sz="4" w:space="0"/>
              <w:bottom w:val="single" w:color="auto" w:sz="4" w:space="0"/>
              <w:right w:val="single" w:color="auto" w:sz="4" w:space="0"/>
            </w:tcBorders>
            <w:vAlign w:val="center"/>
          </w:tcPr>
          <w:p w14:paraId="46F03927">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3</w:t>
            </w:r>
            <w:r>
              <w:rPr>
                <w:rFonts w:eastAsia="仿宋" w:cs="Times New Roman"/>
                <w:bCs/>
                <w:sz w:val="24"/>
                <w:szCs w:val="24"/>
                <w14:ligatures w14:val="standardContextual"/>
              </w:rPr>
              <w:t>.0</w:t>
            </w:r>
          </w:p>
        </w:tc>
        <w:tc>
          <w:tcPr>
            <w:tcW w:w="607" w:type="pct"/>
            <w:tcBorders>
              <w:top w:val="single" w:color="auto" w:sz="4" w:space="0"/>
              <w:left w:val="single" w:color="auto" w:sz="4" w:space="0"/>
              <w:bottom w:val="single" w:color="auto" w:sz="4" w:space="0"/>
              <w:right w:val="single" w:color="auto" w:sz="4" w:space="0"/>
            </w:tcBorders>
            <w:vAlign w:val="center"/>
          </w:tcPr>
          <w:p w14:paraId="4843B3E7">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348</w:t>
            </w:r>
          </w:p>
        </w:tc>
        <w:tc>
          <w:tcPr>
            <w:tcW w:w="686" w:type="pct"/>
            <w:tcBorders>
              <w:top w:val="single" w:color="auto" w:sz="4" w:space="0"/>
              <w:left w:val="single" w:color="auto" w:sz="4" w:space="0"/>
              <w:bottom w:val="single" w:color="auto" w:sz="4" w:space="0"/>
              <w:right w:val="single" w:color="auto" w:sz="4" w:space="0"/>
            </w:tcBorders>
            <w:vAlign w:val="center"/>
          </w:tcPr>
          <w:p w14:paraId="68596DE5">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0.9</w:t>
            </w:r>
          </w:p>
        </w:tc>
        <w:tc>
          <w:tcPr>
            <w:tcW w:w="639" w:type="pct"/>
            <w:tcBorders>
              <w:top w:val="single" w:color="auto" w:sz="4" w:space="0"/>
              <w:left w:val="single" w:color="auto" w:sz="4" w:space="0"/>
              <w:bottom w:val="single" w:color="auto" w:sz="4" w:space="0"/>
              <w:right w:val="single" w:color="auto" w:sz="4" w:space="0"/>
            </w:tcBorders>
            <w:vAlign w:val="center"/>
          </w:tcPr>
          <w:p w14:paraId="49D9E73F">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800</w:t>
            </w:r>
          </w:p>
        </w:tc>
      </w:tr>
      <w:tr w14:paraId="2186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restart"/>
            <w:tcBorders>
              <w:top w:val="single" w:color="auto" w:sz="4" w:space="0"/>
              <w:left w:val="single" w:color="auto" w:sz="4" w:space="0"/>
              <w:right w:val="single" w:color="auto" w:sz="4" w:space="0"/>
            </w:tcBorders>
            <w:vAlign w:val="center"/>
          </w:tcPr>
          <w:p w14:paraId="797E7DFA">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定昌镇</w:t>
            </w:r>
          </w:p>
        </w:tc>
        <w:tc>
          <w:tcPr>
            <w:tcW w:w="288" w:type="pct"/>
            <w:tcBorders>
              <w:top w:val="single" w:color="auto" w:sz="4" w:space="0"/>
              <w:left w:val="single" w:color="auto" w:sz="4" w:space="0"/>
              <w:bottom w:val="single" w:color="auto" w:sz="4" w:space="0"/>
              <w:right w:val="single" w:color="auto" w:sz="4" w:space="0"/>
            </w:tcBorders>
            <w:vAlign w:val="center"/>
          </w:tcPr>
          <w:p w14:paraId="04B3DC94">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东段庄</w:t>
            </w:r>
          </w:p>
        </w:tc>
        <w:tc>
          <w:tcPr>
            <w:tcW w:w="945" w:type="pct"/>
            <w:tcBorders>
              <w:top w:val="single" w:color="auto" w:sz="4" w:space="0"/>
              <w:left w:val="single" w:color="auto" w:sz="4" w:space="0"/>
              <w:bottom w:val="single" w:color="auto" w:sz="4" w:space="0"/>
              <w:right w:val="single" w:color="auto" w:sz="4" w:space="0"/>
            </w:tcBorders>
            <w:vAlign w:val="center"/>
          </w:tcPr>
          <w:p w14:paraId="0321DDE1">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112°42′15″E</w:t>
            </w:r>
          </w:p>
        </w:tc>
        <w:tc>
          <w:tcPr>
            <w:tcW w:w="887" w:type="pct"/>
            <w:tcBorders>
              <w:top w:val="single" w:color="auto" w:sz="4" w:space="0"/>
              <w:left w:val="single" w:color="auto" w:sz="4" w:space="0"/>
              <w:bottom w:val="single" w:color="auto" w:sz="4" w:space="0"/>
              <w:right w:val="single" w:color="auto" w:sz="4" w:space="0"/>
            </w:tcBorders>
            <w:vAlign w:val="center"/>
          </w:tcPr>
          <w:p w14:paraId="4549B87C">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36°45′30″N</w:t>
            </w:r>
          </w:p>
        </w:tc>
        <w:tc>
          <w:tcPr>
            <w:tcW w:w="659" w:type="pct"/>
            <w:tcBorders>
              <w:top w:val="single" w:color="auto" w:sz="4" w:space="0"/>
              <w:left w:val="single" w:color="auto" w:sz="4" w:space="0"/>
              <w:bottom w:val="single" w:color="auto" w:sz="4" w:space="0"/>
              <w:right w:val="single" w:color="auto" w:sz="4" w:space="0"/>
            </w:tcBorders>
            <w:vAlign w:val="center"/>
          </w:tcPr>
          <w:p w14:paraId="38374C49">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1.6</w:t>
            </w:r>
          </w:p>
        </w:tc>
        <w:tc>
          <w:tcPr>
            <w:tcW w:w="607" w:type="pct"/>
            <w:tcBorders>
              <w:top w:val="single" w:color="auto" w:sz="4" w:space="0"/>
              <w:left w:val="single" w:color="auto" w:sz="4" w:space="0"/>
              <w:bottom w:val="single" w:color="auto" w:sz="4" w:space="0"/>
              <w:right w:val="single" w:color="auto" w:sz="4" w:space="0"/>
            </w:tcBorders>
            <w:vAlign w:val="center"/>
          </w:tcPr>
          <w:p w14:paraId="222E0C88">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522</w:t>
            </w:r>
          </w:p>
        </w:tc>
        <w:tc>
          <w:tcPr>
            <w:tcW w:w="686" w:type="pct"/>
            <w:tcBorders>
              <w:top w:val="single" w:color="auto" w:sz="4" w:space="0"/>
              <w:left w:val="single" w:color="auto" w:sz="4" w:space="0"/>
              <w:bottom w:val="single" w:color="auto" w:sz="4" w:space="0"/>
              <w:right w:val="single" w:color="auto" w:sz="4" w:space="0"/>
            </w:tcBorders>
            <w:vAlign w:val="center"/>
          </w:tcPr>
          <w:p w14:paraId="5BA38111">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w:t>
            </w:r>
          </w:p>
        </w:tc>
        <w:tc>
          <w:tcPr>
            <w:tcW w:w="639" w:type="pct"/>
            <w:tcBorders>
              <w:top w:val="single" w:color="auto" w:sz="4" w:space="0"/>
              <w:left w:val="single" w:color="auto" w:sz="4" w:space="0"/>
              <w:bottom w:val="single" w:color="auto" w:sz="4" w:space="0"/>
              <w:right w:val="single" w:color="auto" w:sz="4" w:space="0"/>
            </w:tcBorders>
            <w:vAlign w:val="center"/>
          </w:tcPr>
          <w:p w14:paraId="2A9B43D7">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500</w:t>
            </w:r>
          </w:p>
        </w:tc>
      </w:tr>
      <w:tr w14:paraId="6BFF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continue"/>
            <w:tcBorders>
              <w:left w:val="single" w:color="auto" w:sz="4" w:space="0"/>
              <w:right w:val="single" w:color="auto" w:sz="4" w:space="0"/>
            </w:tcBorders>
            <w:vAlign w:val="center"/>
          </w:tcPr>
          <w:p w14:paraId="365AED38">
            <w:pPr>
              <w:adjustRightInd w:val="0"/>
              <w:snapToGrid w:val="0"/>
              <w:spacing w:line="240" w:lineRule="auto"/>
              <w:ind w:firstLine="0" w:firstLineChars="0"/>
              <w:jc w:val="center"/>
              <w:rPr>
                <w:rFonts w:eastAsia="仿宋" w:cs="Times New Roman"/>
                <w:bCs/>
                <w:sz w:val="24"/>
                <w:szCs w:val="24"/>
                <w14:ligatures w14:val="standardContextual"/>
              </w:rPr>
            </w:pPr>
          </w:p>
        </w:tc>
        <w:tc>
          <w:tcPr>
            <w:tcW w:w="288" w:type="pct"/>
            <w:tcBorders>
              <w:top w:val="single" w:color="auto" w:sz="4" w:space="0"/>
              <w:left w:val="single" w:color="auto" w:sz="4" w:space="0"/>
              <w:bottom w:val="single" w:color="auto" w:sz="4" w:space="0"/>
              <w:right w:val="single" w:color="auto" w:sz="4" w:space="0"/>
            </w:tcBorders>
            <w:vAlign w:val="center"/>
          </w:tcPr>
          <w:p w14:paraId="594B54A2">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西段庄</w:t>
            </w:r>
          </w:p>
        </w:tc>
        <w:tc>
          <w:tcPr>
            <w:tcW w:w="945" w:type="pct"/>
            <w:tcBorders>
              <w:top w:val="single" w:color="auto" w:sz="4" w:space="0"/>
              <w:left w:val="single" w:color="auto" w:sz="4" w:space="0"/>
              <w:bottom w:val="single" w:color="auto" w:sz="4" w:space="0"/>
              <w:right w:val="single" w:color="auto" w:sz="4" w:space="0"/>
            </w:tcBorders>
            <w:vAlign w:val="center"/>
          </w:tcPr>
          <w:p w14:paraId="39FABC25">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112°41′08″E</w:t>
            </w:r>
          </w:p>
        </w:tc>
        <w:tc>
          <w:tcPr>
            <w:tcW w:w="887" w:type="pct"/>
            <w:tcBorders>
              <w:top w:val="single" w:color="auto" w:sz="4" w:space="0"/>
              <w:left w:val="single" w:color="auto" w:sz="4" w:space="0"/>
              <w:bottom w:val="single" w:color="auto" w:sz="4" w:space="0"/>
              <w:right w:val="single" w:color="auto" w:sz="4" w:space="0"/>
            </w:tcBorders>
            <w:vAlign w:val="center"/>
          </w:tcPr>
          <w:p w14:paraId="6310A37E">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36°45′22″N</w:t>
            </w:r>
          </w:p>
        </w:tc>
        <w:tc>
          <w:tcPr>
            <w:tcW w:w="659" w:type="pct"/>
            <w:tcBorders>
              <w:top w:val="single" w:color="auto" w:sz="4" w:space="0"/>
              <w:left w:val="single" w:color="auto" w:sz="4" w:space="0"/>
              <w:bottom w:val="single" w:color="auto" w:sz="4" w:space="0"/>
              <w:right w:val="single" w:color="auto" w:sz="4" w:space="0"/>
            </w:tcBorders>
            <w:vAlign w:val="center"/>
          </w:tcPr>
          <w:p w14:paraId="105D00A1">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1.</w:t>
            </w:r>
            <w:r>
              <w:rPr>
                <w:rFonts w:eastAsia="仿宋" w:cs="Times New Roman"/>
                <w:bCs/>
                <w:sz w:val="24"/>
                <w:szCs w:val="24"/>
                <w14:ligatures w14:val="standardContextual"/>
              </w:rPr>
              <w:t>6</w:t>
            </w:r>
          </w:p>
        </w:tc>
        <w:tc>
          <w:tcPr>
            <w:tcW w:w="607" w:type="pct"/>
            <w:tcBorders>
              <w:top w:val="single" w:color="auto" w:sz="4" w:space="0"/>
              <w:left w:val="single" w:color="auto" w:sz="4" w:space="0"/>
              <w:bottom w:val="single" w:color="auto" w:sz="4" w:space="0"/>
              <w:right w:val="single" w:color="auto" w:sz="4" w:space="0"/>
            </w:tcBorders>
            <w:vAlign w:val="center"/>
          </w:tcPr>
          <w:p w14:paraId="6F7F4CB2">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1058</w:t>
            </w:r>
          </w:p>
        </w:tc>
        <w:tc>
          <w:tcPr>
            <w:tcW w:w="686" w:type="pct"/>
            <w:tcBorders>
              <w:top w:val="single" w:color="auto" w:sz="4" w:space="0"/>
              <w:left w:val="single" w:color="auto" w:sz="4" w:space="0"/>
              <w:bottom w:val="single" w:color="auto" w:sz="4" w:space="0"/>
              <w:right w:val="single" w:color="auto" w:sz="4" w:space="0"/>
            </w:tcBorders>
            <w:vAlign w:val="center"/>
          </w:tcPr>
          <w:p w14:paraId="01AE3697">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w:t>
            </w:r>
          </w:p>
        </w:tc>
        <w:tc>
          <w:tcPr>
            <w:tcW w:w="639" w:type="pct"/>
            <w:tcBorders>
              <w:top w:val="single" w:color="auto" w:sz="4" w:space="0"/>
              <w:left w:val="single" w:color="auto" w:sz="4" w:space="0"/>
              <w:bottom w:val="single" w:color="auto" w:sz="4" w:space="0"/>
              <w:right w:val="single" w:color="auto" w:sz="4" w:space="0"/>
            </w:tcBorders>
            <w:vAlign w:val="center"/>
          </w:tcPr>
          <w:p w14:paraId="1370DDF4">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160</w:t>
            </w:r>
          </w:p>
        </w:tc>
      </w:tr>
      <w:tr w14:paraId="0C9B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continue"/>
            <w:tcBorders>
              <w:left w:val="single" w:color="auto" w:sz="4" w:space="0"/>
              <w:right w:val="single" w:color="auto" w:sz="4" w:space="0"/>
            </w:tcBorders>
            <w:vAlign w:val="center"/>
          </w:tcPr>
          <w:p w14:paraId="07C71CFC">
            <w:pPr>
              <w:adjustRightInd w:val="0"/>
              <w:snapToGrid w:val="0"/>
              <w:spacing w:line="240" w:lineRule="auto"/>
              <w:ind w:firstLine="0" w:firstLineChars="0"/>
              <w:jc w:val="center"/>
              <w:rPr>
                <w:rFonts w:eastAsia="仿宋" w:cs="Times New Roman"/>
                <w:bCs/>
                <w:sz w:val="24"/>
                <w:szCs w:val="24"/>
                <w14:ligatures w14:val="standardContextual"/>
              </w:rPr>
            </w:pPr>
          </w:p>
        </w:tc>
        <w:tc>
          <w:tcPr>
            <w:tcW w:w="288" w:type="pct"/>
            <w:tcBorders>
              <w:top w:val="single" w:color="auto" w:sz="4" w:space="0"/>
              <w:left w:val="single" w:color="auto" w:sz="4" w:space="0"/>
              <w:bottom w:val="single" w:color="auto" w:sz="4" w:space="0"/>
              <w:right w:val="single" w:color="auto" w:sz="4" w:space="0"/>
            </w:tcBorders>
            <w:vAlign w:val="center"/>
          </w:tcPr>
          <w:p w14:paraId="7CAF9322">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烟立</w:t>
            </w:r>
          </w:p>
        </w:tc>
        <w:tc>
          <w:tcPr>
            <w:tcW w:w="945" w:type="pct"/>
            <w:tcBorders>
              <w:top w:val="single" w:color="auto" w:sz="4" w:space="0"/>
              <w:left w:val="single" w:color="auto" w:sz="4" w:space="0"/>
              <w:bottom w:val="single" w:color="auto" w:sz="4" w:space="0"/>
              <w:right w:val="single" w:color="auto" w:sz="4" w:space="0"/>
            </w:tcBorders>
            <w:vAlign w:val="center"/>
          </w:tcPr>
          <w:p w14:paraId="76AC8A44">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112°40′45″E</w:t>
            </w:r>
          </w:p>
        </w:tc>
        <w:tc>
          <w:tcPr>
            <w:tcW w:w="887" w:type="pct"/>
            <w:tcBorders>
              <w:top w:val="single" w:color="auto" w:sz="4" w:space="0"/>
              <w:left w:val="single" w:color="auto" w:sz="4" w:space="0"/>
              <w:bottom w:val="single" w:color="auto" w:sz="4" w:space="0"/>
              <w:right w:val="single" w:color="auto" w:sz="4" w:space="0"/>
            </w:tcBorders>
            <w:vAlign w:val="center"/>
          </w:tcPr>
          <w:p w14:paraId="544149C3">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36°44′12″N</w:t>
            </w:r>
          </w:p>
        </w:tc>
        <w:tc>
          <w:tcPr>
            <w:tcW w:w="659" w:type="pct"/>
            <w:tcBorders>
              <w:top w:val="single" w:color="auto" w:sz="4" w:space="0"/>
              <w:left w:val="single" w:color="auto" w:sz="4" w:space="0"/>
              <w:bottom w:val="single" w:color="auto" w:sz="4" w:space="0"/>
              <w:right w:val="single" w:color="auto" w:sz="4" w:space="0"/>
            </w:tcBorders>
            <w:vAlign w:val="center"/>
          </w:tcPr>
          <w:p w14:paraId="67B7AFCE">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1.</w:t>
            </w:r>
            <w:r>
              <w:rPr>
                <w:rFonts w:eastAsia="仿宋" w:cs="Times New Roman"/>
                <w:bCs/>
                <w:sz w:val="24"/>
                <w:szCs w:val="24"/>
                <w14:ligatures w14:val="standardContextual"/>
              </w:rPr>
              <w:t>9</w:t>
            </w:r>
          </w:p>
        </w:tc>
        <w:tc>
          <w:tcPr>
            <w:tcW w:w="607" w:type="pct"/>
            <w:tcBorders>
              <w:top w:val="single" w:color="auto" w:sz="4" w:space="0"/>
              <w:left w:val="single" w:color="auto" w:sz="4" w:space="0"/>
              <w:bottom w:val="single" w:color="auto" w:sz="4" w:space="0"/>
              <w:right w:val="single" w:color="auto" w:sz="4" w:space="0"/>
            </w:tcBorders>
            <w:vAlign w:val="center"/>
          </w:tcPr>
          <w:p w14:paraId="15594B4A">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415</w:t>
            </w:r>
          </w:p>
        </w:tc>
        <w:tc>
          <w:tcPr>
            <w:tcW w:w="686" w:type="pct"/>
            <w:tcBorders>
              <w:top w:val="single" w:color="auto" w:sz="4" w:space="0"/>
              <w:left w:val="single" w:color="auto" w:sz="4" w:space="0"/>
              <w:bottom w:val="single" w:color="auto" w:sz="4" w:space="0"/>
              <w:right w:val="single" w:color="auto" w:sz="4" w:space="0"/>
            </w:tcBorders>
            <w:vAlign w:val="center"/>
          </w:tcPr>
          <w:p w14:paraId="1DAA034B">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w:t>
            </w:r>
          </w:p>
        </w:tc>
        <w:tc>
          <w:tcPr>
            <w:tcW w:w="639" w:type="pct"/>
            <w:tcBorders>
              <w:top w:val="single" w:color="auto" w:sz="4" w:space="0"/>
              <w:left w:val="single" w:color="auto" w:sz="4" w:space="0"/>
              <w:bottom w:val="single" w:color="auto" w:sz="4" w:space="0"/>
              <w:right w:val="single" w:color="auto" w:sz="4" w:space="0"/>
            </w:tcBorders>
            <w:vAlign w:val="center"/>
          </w:tcPr>
          <w:p w14:paraId="1E4D0A92">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500</w:t>
            </w:r>
          </w:p>
        </w:tc>
      </w:tr>
      <w:tr w14:paraId="7F71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continue"/>
            <w:tcBorders>
              <w:left w:val="single" w:color="auto" w:sz="4" w:space="0"/>
              <w:bottom w:val="single" w:color="auto" w:sz="4" w:space="0"/>
              <w:right w:val="single" w:color="auto" w:sz="4" w:space="0"/>
            </w:tcBorders>
            <w:vAlign w:val="center"/>
          </w:tcPr>
          <w:p w14:paraId="14C41925">
            <w:pPr>
              <w:adjustRightInd w:val="0"/>
              <w:snapToGrid w:val="0"/>
              <w:spacing w:line="240" w:lineRule="auto"/>
              <w:ind w:firstLine="0" w:firstLineChars="0"/>
              <w:jc w:val="center"/>
              <w:rPr>
                <w:rFonts w:eastAsia="仿宋" w:cs="Times New Roman"/>
                <w:bCs/>
                <w:sz w:val="24"/>
                <w:szCs w:val="24"/>
                <w14:ligatures w14:val="standardContextual"/>
              </w:rPr>
            </w:pPr>
          </w:p>
        </w:tc>
        <w:tc>
          <w:tcPr>
            <w:tcW w:w="288" w:type="pct"/>
            <w:tcBorders>
              <w:top w:val="single" w:color="auto" w:sz="4" w:space="0"/>
              <w:left w:val="single" w:color="auto" w:sz="4" w:space="0"/>
              <w:bottom w:val="single" w:color="auto" w:sz="4" w:space="0"/>
              <w:right w:val="single" w:color="auto" w:sz="4" w:space="0"/>
            </w:tcBorders>
            <w:vAlign w:val="center"/>
          </w:tcPr>
          <w:p w14:paraId="42055CE9">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红坡</w:t>
            </w:r>
          </w:p>
        </w:tc>
        <w:tc>
          <w:tcPr>
            <w:tcW w:w="945" w:type="pct"/>
            <w:tcBorders>
              <w:top w:val="single" w:color="auto" w:sz="4" w:space="0"/>
              <w:left w:val="single" w:color="auto" w:sz="4" w:space="0"/>
              <w:bottom w:val="single" w:color="auto" w:sz="4" w:space="0"/>
              <w:right w:val="single" w:color="auto" w:sz="4" w:space="0"/>
            </w:tcBorders>
            <w:vAlign w:val="center"/>
          </w:tcPr>
          <w:p w14:paraId="62CA2086">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112°38′55″E</w:t>
            </w:r>
          </w:p>
        </w:tc>
        <w:tc>
          <w:tcPr>
            <w:tcW w:w="887" w:type="pct"/>
            <w:tcBorders>
              <w:top w:val="single" w:color="auto" w:sz="4" w:space="0"/>
              <w:left w:val="single" w:color="auto" w:sz="4" w:space="0"/>
              <w:bottom w:val="single" w:color="auto" w:sz="4" w:space="0"/>
              <w:right w:val="single" w:color="auto" w:sz="4" w:space="0"/>
            </w:tcBorders>
            <w:vAlign w:val="center"/>
          </w:tcPr>
          <w:p w14:paraId="7F4E9243">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36°43′48″ N</w:t>
            </w:r>
          </w:p>
        </w:tc>
        <w:tc>
          <w:tcPr>
            <w:tcW w:w="659" w:type="pct"/>
            <w:tcBorders>
              <w:top w:val="single" w:color="auto" w:sz="4" w:space="0"/>
              <w:left w:val="single" w:color="auto" w:sz="4" w:space="0"/>
              <w:bottom w:val="single" w:color="auto" w:sz="4" w:space="0"/>
              <w:right w:val="single" w:color="auto" w:sz="4" w:space="0"/>
            </w:tcBorders>
            <w:vAlign w:val="center"/>
          </w:tcPr>
          <w:p w14:paraId="044E0F87">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2.3</w:t>
            </w:r>
          </w:p>
        </w:tc>
        <w:tc>
          <w:tcPr>
            <w:tcW w:w="607" w:type="pct"/>
            <w:tcBorders>
              <w:top w:val="single" w:color="auto" w:sz="4" w:space="0"/>
              <w:left w:val="single" w:color="auto" w:sz="4" w:space="0"/>
              <w:bottom w:val="single" w:color="auto" w:sz="4" w:space="0"/>
              <w:right w:val="single" w:color="auto" w:sz="4" w:space="0"/>
            </w:tcBorders>
            <w:vAlign w:val="center"/>
          </w:tcPr>
          <w:p w14:paraId="0A949657">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533</w:t>
            </w:r>
          </w:p>
        </w:tc>
        <w:tc>
          <w:tcPr>
            <w:tcW w:w="686" w:type="pct"/>
            <w:tcBorders>
              <w:top w:val="single" w:color="auto" w:sz="4" w:space="0"/>
              <w:left w:val="single" w:color="auto" w:sz="4" w:space="0"/>
              <w:bottom w:val="single" w:color="auto" w:sz="4" w:space="0"/>
              <w:right w:val="single" w:color="auto" w:sz="4" w:space="0"/>
            </w:tcBorders>
            <w:vAlign w:val="center"/>
          </w:tcPr>
          <w:p w14:paraId="01583CBC">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2</w:t>
            </w:r>
          </w:p>
        </w:tc>
        <w:tc>
          <w:tcPr>
            <w:tcW w:w="639" w:type="pct"/>
            <w:tcBorders>
              <w:top w:val="single" w:color="auto" w:sz="4" w:space="0"/>
              <w:left w:val="single" w:color="auto" w:sz="4" w:space="0"/>
              <w:bottom w:val="single" w:color="auto" w:sz="4" w:space="0"/>
              <w:right w:val="single" w:color="auto" w:sz="4" w:space="0"/>
            </w:tcBorders>
            <w:vAlign w:val="center"/>
          </w:tcPr>
          <w:p w14:paraId="311EA375">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70</w:t>
            </w:r>
          </w:p>
        </w:tc>
      </w:tr>
      <w:tr w14:paraId="66A8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restart"/>
            <w:tcBorders>
              <w:top w:val="single" w:color="auto" w:sz="4" w:space="0"/>
              <w:left w:val="single" w:color="auto" w:sz="4" w:space="0"/>
              <w:right w:val="single" w:color="auto" w:sz="4" w:space="0"/>
            </w:tcBorders>
            <w:vAlign w:val="center"/>
          </w:tcPr>
          <w:p w14:paraId="22DDB564">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郭村镇</w:t>
            </w:r>
          </w:p>
        </w:tc>
        <w:tc>
          <w:tcPr>
            <w:tcW w:w="288" w:type="pct"/>
            <w:tcBorders>
              <w:top w:val="single" w:color="auto" w:sz="4" w:space="0"/>
              <w:left w:val="single" w:color="auto" w:sz="4" w:space="0"/>
              <w:bottom w:val="single" w:color="auto" w:sz="4" w:space="0"/>
              <w:right w:val="single" w:color="auto" w:sz="4" w:space="0"/>
            </w:tcBorders>
            <w:vAlign w:val="center"/>
          </w:tcPr>
          <w:p w14:paraId="2E8473CD">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新盛村</w:t>
            </w:r>
          </w:p>
        </w:tc>
        <w:tc>
          <w:tcPr>
            <w:tcW w:w="945" w:type="pct"/>
            <w:tcBorders>
              <w:top w:val="single" w:color="auto" w:sz="4" w:space="0"/>
              <w:left w:val="single" w:color="auto" w:sz="4" w:space="0"/>
              <w:bottom w:val="single" w:color="auto" w:sz="4" w:space="0"/>
              <w:right w:val="single" w:color="auto" w:sz="4" w:space="0"/>
            </w:tcBorders>
            <w:vAlign w:val="center"/>
          </w:tcPr>
          <w:p w14:paraId="2A5B5B56">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112°36′24″E</w:t>
            </w:r>
          </w:p>
        </w:tc>
        <w:tc>
          <w:tcPr>
            <w:tcW w:w="887" w:type="pct"/>
            <w:tcBorders>
              <w:top w:val="single" w:color="auto" w:sz="4" w:space="0"/>
              <w:left w:val="single" w:color="auto" w:sz="4" w:space="0"/>
              <w:bottom w:val="single" w:color="auto" w:sz="4" w:space="0"/>
              <w:right w:val="single" w:color="auto" w:sz="4" w:space="0"/>
            </w:tcBorders>
            <w:vAlign w:val="center"/>
          </w:tcPr>
          <w:p w14:paraId="0DCBC03F">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36°39′15″N</w:t>
            </w:r>
          </w:p>
        </w:tc>
        <w:tc>
          <w:tcPr>
            <w:tcW w:w="659" w:type="pct"/>
            <w:tcBorders>
              <w:top w:val="single" w:color="auto" w:sz="4" w:space="0"/>
              <w:left w:val="single" w:color="auto" w:sz="4" w:space="0"/>
              <w:bottom w:val="single" w:color="auto" w:sz="4" w:space="0"/>
              <w:right w:val="single" w:color="auto" w:sz="4" w:space="0"/>
            </w:tcBorders>
            <w:vAlign w:val="center"/>
          </w:tcPr>
          <w:p w14:paraId="5C9AE7BC">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9.0</w:t>
            </w:r>
          </w:p>
        </w:tc>
        <w:tc>
          <w:tcPr>
            <w:tcW w:w="607" w:type="pct"/>
            <w:tcBorders>
              <w:top w:val="single" w:color="auto" w:sz="4" w:space="0"/>
              <w:left w:val="single" w:color="auto" w:sz="4" w:space="0"/>
              <w:bottom w:val="single" w:color="auto" w:sz="4" w:space="0"/>
              <w:right w:val="single" w:color="auto" w:sz="4" w:space="0"/>
            </w:tcBorders>
            <w:vAlign w:val="center"/>
          </w:tcPr>
          <w:p w14:paraId="7ACE1FF8">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119</w:t>
            </w:r>
          </w:p>
        </w:tc>
        <w:tc>
          <w:tcPr>
            <w:tcW w:w="686" w:type="pct"/>
            <w:tcBorders>
              <w:top w:val="single" w:color="auto" w:sz="4" w:space="0"/>
              <w:left w:val="single" w:color="auto" w:sz="4" w:space="0"/>
              <w:bottom w:val="single" w:color="auto" w:sz="4" w:space="0"/>
              <w:right w:val="single" w:color="auto" w:sz="4" w:space="0"/>
            </w:tcBorders>
            <w:vAlign w:val="center"/>
          </w:tcPr>
          <w:p w14:paraId="50AD728A">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w:t>
            </w:r>
          </w:p>
        </w:tc>
        <w:tc>
          <w:tcPr>
            <w:tcW w:w="639" w:type="pct"/>
            <w:tcBorders>
              <w:top w:val="single" w:color="auto" w:sz="4" w:space="0"/>
              <w:left w:val="single" w:color="auto" w:sz="4" w:space="0"/>
              <w:bottom w:val="single" w:color="auto" w:sz="4" w:space="0"/>
              <w:right w:val="single" w:color="auto" w:sz="4" w:space="0"/>
            </w:tcBorders>
            <w:vAlign w:val="center"/>
          </w:tcPr>
          <w:p w14:paraId="2910054E">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32</w:t>
            </w:r>
          </w:p>
        </w:tc>
      </w:tr>
      <w:tr w14:paraId="0E92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continue"/>
            <w:tcBorders>
              <w:left w:val="single" w:color="auto" w:sz="4" w:space="0"/>
              <w:right w:val="single" w:color="auto" w:sz="4" w:space="0"/>
            </w:tcBorders>
            <w:vAlign w:val="center"/>
          </w:tcPr>
          <w:p w14:paraId="6DCEBD0A">
            <w:pPr>
              <w:adjustRightInd w:val="0"/>
              <w:snapToGrid w:val="0"/>
              <w:spacing w:line="240" w:lineRule="auto"/>
              <w:ind w:firstLine="0" w:firstLineChars="0"/>
              <w:jc w:val="center"/>
              <w:rPr>
                <w:rFonts w:eastAsia="仿宋" w:cs="Times New Roman"/>
                <w:bCs/>
                <w:sz w:val="24"/>
                <w:szCs w:val="24"/>
                <w14:ligatures w14:val="standardContextual"/>
              </w:rPr>
            </w:pPr>
          </w:p>
        </w:tc>
        <w:tc>
          <w:tcPr>
            <w:tcW w:w="288" w:type="pct"/>
            <w:tcBorders>
              <w:top w:val="single" w:color="auto" w:sz="4" w:space="0"/>
              <w:left w:val="single" w:color="auto" w:sz="4" w:space="0"/>
              <w:bottom w:val="single" w:color="auto" w:sz="4" w:space="0"/>
              <w:right w:val="single" w:color="auto" w:sz="4" w:space="0"/>
            </w:tcBorders>
            <w:vAlign w:val="center"/>
          </w:tcPr>
          <w:p w14:paraId="2F371EA5">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郭家庄村</w:t>
            </w:r>
          </w:p>
        </w:tc>
        <w:tc>
          <w:tcPr>
            <w:tcW w:w="945" w:type="pct"/>
            <w:tcBorders>
              <w:top w:val="single" w:color="auto" w:sz="4" w:space="0"/>
              <w:left w:val="single" w:color="auto" w:sz="4" w:space="0"/>
              <w:bottom w:val="single" w:color="auto" w:sz="4" w:space="0"/>
              <w:right w:val="single" w:color="auto" w:sz="4" w:space="0"/>
            </w:tcBorders>
            <w:vAlign w:val="center"/>
          </w:tcPr>
          <w:p w14:paraId="709F7D13">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112°35′40″E</w:t>
            </w:r>
          </w:p>
        </w:tc>
        <w:tc>
          <w:tcPr>
            <w:tcW w:w="887" w:type="pct"/>
            <w:tcBorders>
              <w:top w:val="single" w:color="auto" w:sz="4" w:space="0"/>
              <w:left w:val="single" w:color="auto" w:sz="4" w:space="0"/>
              <w:bottom w:val="single" w:color="auto" w:sz="4" w:space="0"/>
              <w:right w:val="single" w:color="auto" w:sz="4" w:space="0"/>
            </w:tcBorders>
            <w:vAlign w:val="center"/>
          </w:tcPr>
          <w:p w14:paraId="318E39A4">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36°38′22″N</w:t>
            </w:r>
          </w:p>
        </w:tc>
        <w:tc>
          <w:tcPr>
            <w:tcW w:w="659" w:type="pct"/>
            <w:tcBorders>
              <w:top w:val="single" w:color="auto" w:sz="4" w:space="0"/>
              <w:left w:val="single" w:color="auto" w:sz="4" w:space="0"/>
              <w:bottom w:val="single" w:color="auto" w:sz="4" w:space="0"/>
              <w:right w:val="single" w:color="auto" w:sz="4" w:space="0"/>
            </w:tcBorders>
            <w:vAlign w:val="center"/>
          </w:tcPr>
          <w:p w14:paraId="38460618">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10.</w:t>
            </w:r>
            <w:r>
              <w:rPr>
                <w:rFonts w:eastAsia="仿宋" w:cs="Times New Roman"/>
                <w:bCs/>
                <w:sz w:val="24"/>
                <w:szCs w:val="24"/>
                <w14:ligatures w14:val="standardContextual"/>
              </w:rPr>
              <w:t>8</w:t>
            </w:r>
          </w:p>
        </w:tc>
        <w:tc>
          <w:tcPr>
            <w:tcW w:w="607" w:type="pct"/>
            <w:tcBorders>
              <w:top w:val="single" w:color="auto" w:sz="4" w:space="0"/>
              <w:left w:val="single" w:color="auto" w:sz="4" w:space="0"/>
              <w:bottom w:val="single" w:color="auto" w:sz="4" w:space="0"/>
              <w:right w:val="single" w:color="auto" w:sz="4" w:space="0"/>
            </w:tcBorders>
            <w:vAlign w:val="center"/>
          </w:tcPr>
          <w:p w14:paraId="3D2B3737">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640</w:t>
            </w:r>
          </w:p>
        </w:tc>
        <w:tc>
          <w:tcPr>
            <w:tcW w:w="686" w:type="pct"/>
            <w:tcBorders>
              <w:top w:val="single" w:color="auto" w:sz="4" w:space="0"/>
              <w:left w:val="single" w:color="auto" w:sz="4" w:space="0"/>
              <w:bottom w:val="single" w:color="auto" w:sz="4" w:space="0"/>
              <w:right w:val="single" w:color="auto" w:sz="4" w:space="0"/>
            </w:tcBorders>
            <w:vAlign w:val="center"/>
          </w:tcPr>
          <w:p w14:paraId="3DF2131F">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1.5</w:t>
            </w:r>
          </w:p>
        </w:tc>
        <w:tc>
          <w:tcPr>
            <w:tcW w:w="639" w:type="pct"/>
            <w:tcBorders>
              <w:top w:val="single" w:color="auto" w:sz="4" w:space="0"/>
              <w:left w:val="single" w:color="auto" w:sz="4" w:space="0"/>
              <w:bottom w:val="single" w:color="auto" w:sz="4" w:space="0"/>
              <w:right w:val="single" w:color="auto" w:sz="4" w:space="0"/>
            </w:tcBorders>
            <w:vAlign w:val="center"/>
          </w:tcPr>
          <w:p w14:paraId="0AD45372">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240</w:t>
            </w:r>
          </w:p>
        </w:tc>
      </w:tr>
      <w:tr w14:paraId="129C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88" w:type="pct"/>
            <w:vMerge w:val="continue"/>
            <w:tcBorders>
              <w:left w:val="single" w:color="auto" w:sz="4" w:space="0"/>
              <w:bottom w:val="single" w:color="auto" w:sz="4" w:space="0"/>
              <w:right w:val="single" w:color="auto" w:sz="4" w:space="0"/>
            </w:tcBorders>
            <w:vAlign w:val="center"/>
          </w:tcPr>
          <w:p w14:paraId="35D4D7DF">
            <w:pPr>
              <w:adjustRightInd w:val="0"/>
              <w:snapToGrid w:val="0"/>
              <w:spacing w:line="240" w:lineRule="auto"/>
              <w:ind w:firstLine="0" w:firstLineChars="0"/>
              <w:jc w:val="center"/>
              <w:rPr>
                <w:rFonts w:eastAsia="仿宋" w:cs="Times New Roman"/>
                <w:bCs/>
                <w:sz w:val="24"/>
                <w:szCs w:val="24"/>
                <w14:ligatures w14:val="standardContextual"/>
              </w:rPr>
            </w:pPr>
          </w:p>
        </w:tc>
        <w:tc>
          <w:tcPr>
            <w:tcW w:w="288" w:type="pct"/>
            <w:tcBorders>
              <w:top w:val="single" w:color="auto" w:sz="4" w:space="0"/>
              <w:left w:val="single" w:color="auto" w:sz="4" w:space="0"/>
              <w:bottom w:val="single" w:color="auto" w:sz="4" w:space="0"/>
              <w:right w:val="single" w:color="auto" w:sz="4" w:space="0"/>
            </w:tcBorders>
            <w:vAlign w:val="center"/>
          </w:tcPr>
          <w:p w14:paraId="416A5E47">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昌盛村</w:t>
            </w:r>
          </w:p>
        </w:tc>
        <w:tc>
          <w:tcPr>
            <w:tcW w:w="945" w:type="pct"/>
            <w:tcBorders>
              <w:top w:val="single" w:color="auto" w:sz="4" w:space="0"/>
              <w:left w:val="single" w:color="auto" w:sz="4" w:space="0"/>
              <w:bottom w:val="single" w:color="auto" w:sz="4" w:space="0"/>
              <w:right w:val="single" w:color="auto" w:sz="4" w:space="0"/>
            </w:tcBorders>
            <w:vAlign w:val="center"/>
          </w:tcPr>
          <w:p w14:paraId="28AFA296">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112°37′18″E</w:t>
            </w:r>
          </w:p>
        </w:tc>
        <w:tc>
          <w:tcPr>
            <w:tcW w:w="887" w:type="pct"/>
            <w:tcBorders>
              <w:top w:val="single" w:color="auto" w:sz="4" w:space="0"/>
              <w:left w:val="single" w:color="auto" w:sz="4" w:space="0"/>
              <w:bottom w:val="single" w:color="auto" w:sz="4" w:space="0"/>
              <w:right w:val="single" w:color="auto" w:sz="4" w:space="0"/>
            </w:tcBorders>
            <w:vAlign w:val="center"/>
          </w:tcPr>
          <w:p w14:paraId="74FD1155">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36°39′55″N</w:t>
            </w:r>
          </w:p>
        </w:tc>
        <w:tc>
          <w:tcPr>
            <w:tcW w:w="659" w:type="pct"/>
            <w:tcBorders>
              <w:top w:val="single" w:color="auto" w:sz="4" w:space="0"/>
              <w:left w:val="single" w:color="auto" w:sz="4" w:space="0"/>
              <w:bottom w:val="single" w:color="auto" w:sz="4" w:space="0"/>
              <w:right w:val="single" w:color="auto" w:sz="4" w:space="0"/>
            </w:tcBorders>
            <w:vAlign w:val="center"/>
          </w:tcPr>
          <w:p w14:paraId="2B8ED69A">
            <w:pPr>
              <w:adjustRightInd w:val="0"/>
              <w:snapToGrid w:val="0"/>
              <w:spacing w:line="240" w:lineRule="auto"/>
              <w:ind w:firstLine="0" w:firstLineChars="0"/>
              <w:jc w:val="center"/>
              <w:rPr>
                <w:rFonts w:eastAsia="仿宋" w:cs="Times New Roman"/>
                <w:bCs/>
                <w:sz w:val="24"/>
                <w:szCs w:val="24"/>
                <w14:ligatures w14:val="standardContextual"/>
              </w:rPr>
            </w:pPr>
            <w:r>
              <w:rPr>
                <w:rFonts w:hint="eastAsia" w:eastAsia="仿宋" w:cs="Times New Roman"/>
                <w:bCs/>
                <w:sz w:val="24"/>
                <w:szCs w:val="24"/>
                <w14:ligatures w14:val="standardContextual"/>
              </w:rPr>
              <w:t>10.</w:t>
            </w:r>
            <w:r>
              <w:rPr>
                <w:rFonts w:eastAsia="仿宋" w:cs="Times New Roman"/>
                <w:bCs/>
                <w:sz w:val="24"/>
                <w:szCs w:val="24"/>
                <w14:ligatures w14:val="standardContextual"/>
              </w:rPr>
              <w:t>9</w:t>
            </w:r>
          </w:p>
        </w:tc>
        <w:tc>
          <w:tcPr>
            <w:tcW w:w="607" w:type="pct"/>
            <w:tcBorders>
              <w:top w:val="single" w:color="auto" w:sz="4" w:space="0"/>
              <w:left w:val="single" w:color="auto" w:sz="4" w:space="0"/>
              <w:bottom w:val="single" w:color="auto" w:sz="4" w:space="0"/>
              <w:right w:val="single" w:color="auto" w:sz="4" w:space="0"/>
            </w:tcBorders>
            <w:vAlign w:val="center"/>
          </w:tcPr>
          <w:p w14:paraId="1B062CAA">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362</w:t>
            </w:r>
          </w:p>
        </w:tc>
        <w:tc>
          <w:tcPr>
            <w:tcW w:w="686" w:type="pct"/>
            <w:tcBorders>
              <w:top w:val="single" w:color="auto" w:sz="4" w:space="0"/>
              <w:left w:val="single" w:color="auto" w:sz="4" w:space="0"/>
              <w:bottom w:val="single" w:color="auto" w:sz="4" w:space="0"/>
              <w:right w:val="single" w:color="auto" w:sz="4" w:space="0"/>
            </w:tcBorders>
            <w:vAlign w:val="center"/>
          </w:tcPr>
          <w:p w14:paraId="56EC2B2E">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1</w:t>
            </w:r>
          </w:p>
        </w:tc>
        <w:tc>
          <w:tcPr>
            <w:tcW w:w="639" w:type="pct"/>
            <w:tcBorders>
              <w:top w:val="single" w:color="auto" w:sz="4" w:space="0"/>
              <w:left w:val="single" w:color="auto" w:sz="4" w:space="0"/>
              <w:bottom w:val="single" w:color="auto" w:sz="4" w:space="0"/>
              <w:right w:val="single" w:color="auto" w:sz="4" w:space="0"/>
            </w:tcBorders>
            <w:vAlign w:val="center"/>
          </w:tcPr>
          <w:p w14:paraId="3D41711B">
            <w:pPr>
              <w:adjustRightInd w:val="0"/>
              <w:snapToGrid w:val="0"/>
              <w:spacing w:line="240" w:lineRule="auto"/>
              <w:ind w:firstLine="0" w:firstLineChars="0"/>
              <w:jc w:val="center"/>
              <w:rPr>
                <w:rFonts w:eastAsia="仿宋" w:cs="Times New Roman"/>
                <w:bCs/>
                <w:sz w:val="24"/>
                <w:szCs w:val="24"/>
                <w14:ligatures w14:val="standardContextual"/>
              </w:rPr>
            </w:pPr>
            <w:r>
              <w:rPr>
                <w:rFonts w:eastAsia="仿宋" w:cs="Times New Roman"/>
                <w:bCs/>
                <w:sz w:val="24"/>
                <w:szCs w:val="24"/>
                <w14:ligatures w14:val="standardContextual"/>
              </w:rPr>
              <w:t>400</w:t>
            </w:r>
          </w:p>
        </w:tc>
      </w:tr>
      <w:bookmarkEnd w:id="1"/>
    </w:tbl>
    <w:p w14:paraId="3530FA42">
      <w:pPr>
        <w:pStyle w:val="3"/>
        <w:rPr>
          <w:rFonts w:cs="Times New Roman"/>
          <w:color w:val="auto"/>
        </w:rPr>
      </w:pPr>
      <w:bookmarkStart w:id="7" w:name="_Toc224139918"/>
      <w:r>
        <w:rPr>
          <w:rFonts w:cs="Times New Roman"/>
          <w:color w:val="auto"/>
        </w:rPr>
        <w:t>（二）</w:t>
      </w:r>
      <w:bookmarkStart w:id="8" w:name="OLE_LINK2"/>
      <w:r>
        <w:rPr>
          <w:rFonts w:cs="Times New Roman"/>
          <w:color w:val="auto"/>
        </w:rPr>
        <w:t>核心保护要素情况</w:t>
      </w:r>
      <w:bookmarkEnd w:id="7"/>
    </w:p>
    <w:p w14:paraId="44D0880F">
      <w:pPr>
        <w:ind w:left="192" w:firstLine="686"/>
        <w:rPr>
          <w:rFonts w:eastAsia="仿宋" w:cs="Times New Roman"/>
        </w:rPr>
      </w:pPr>
      <w:r>
        <w:rPr>
          <w:rFonts w:eastAsia="仿宋" w:cs="Times New Roman"/>
        </w:rPr>
        <w:t>山西沁县小米种植系统的核心保护要素相互依存、有机融合，共同构成完整的小米种植与文化体系。目前整体保护态势良好，但仍面临一些挑战，具体情况如下：</w:t>
      </w:r>
    </w:p>
    <w:p w14:paraId="41ABD751">
      <w:pPr>
        <w:pStyle w:val="10"/>
        <w:spacing w:before="240"/>
        <w:ind w:left="703" w:firstLine="226"/>
        <w:rPr>
          <w:rFonts w:eastAsia="宋体" w:cs="Times New Roman"/>
          <w:color w:val="auto"/>
        </w:rPr>
      </w:pPr>
      <w:bookmarkStart w:id="9" w:name="_Toc224139919"/>
      <w:bookmarkStart w:id="10" w:name="OLE_LINK1"/>
      <w:r>
        <w:rPr>
          <w:rFonts w:eastAsia="宋体" w:cs="Times New Roman"/>
          <w:color w:val="auto"/>
        </w:rPr>
        <w:t>1.农业物种</w:t>
      </w:r>
      <w:bookmarkEnd w:id="9"/>
    </w:p>
    <w:p w14:paraId="5A09ADB5">
      <w:pPr>
        <w:ind w:firstLine="686"/>
        <w:rPr>
          <w:rFonts w:eastAsia="仿宋" w:cs="Times New Roman"/>
        </w:rPr>
      </w:pPr>
      <w:r>
        <w:rPr>
          <w:rFonts w:eastAsia="仿宋" w:cs="Times New Roman"/>
        </w:rPr>
        <w:t>沁县作为山西小米的核心产区，拥有极其丰富的种质资源储备。全省5000余份种质资源中，沁县不仅广泛应用晋谷、长农、沁黄2号等优良品种，更完整保留了具有400多年种植历史的珍稀老品种</w:t>
      </w:r>
      <w:r>
        <w:rPr>
          <w:rFonts w:hint="eastAsia" w:eastAsia="仿宋" w:cs="Times New Roman"/>
        </w:rPr>
        <w:t>“</w:t>
      </w:r>
      <w:r>
        <w:rPr>
          <w:rFonts w:eastAsia="仿宋" w:cs="Times New Roman"/>
        </w:rPr>
        <w:t>爬山糙</w:t>
      </w:r>
      <w:r>
        <w:rPr>
          <w:rFonts w:hint="eastAsia" w:eastAsia="仿宋" w:cs="Times New Roman"/>
        </w:rPr>
        <w:t>”</w:t>
      </w:r>
      <w:r>
        <w:rPr>
          <w:rFonts w:eastAsia="仿宋" w:cs="Times New Roman"/>
        </w:rPr>
        <w:t>。这些丰富的基因资源不仅彰显了系统深厚的历史文化底蕴，更为我国小米种子的改良与良种培育提供了核心支撑。当前面临的风险包括：由于全县尚未进行专门、系统、全面的资源普查，导致资源底数与分布情况的数据资料尚不完整。其次，品种混杂与退化现象突出，由于传统品种推广范围有限，农户长期沿用自留种子的习惯，导致遗传性状不够稳定。此外，受品种退化影响，白发病、黑穗病等病害威胁日益严重，对小米的品质提升及整个种植系统的可持续保护构成了直接压力。</w:t>
      </w:r>
    </w:p>
    <w:bookmarkEnd w:id="10"/>
    <w:p w14:paraId="00540F63">
      <w:pPr>
        <w:pStyle w:val="10"/>
        <w:spacing w:before="240"/>
        <w:ind w:left="703" w:firstLine="226"/>
        <w:rPr>
          <w:rFonts w:eastAsia="宋体" w:cs="Times New Roman"/>
          <w:color w:val="auto"/>
        </w:rPr>
      </w:pPr>
      <w:bookmarkStart w:id="11" w:name="_Toc224139920"/>
      <w:r>
        <w:rPr>
          <w:rFonts w:eastAsia="宋体" w:cs="Times New Roman"/>
          <w:color w:val="auto"/>
        </w:rPr>
        <w:t>2.传统知识体系与农耕技艺</w:t>
      </w:r>
      <w:bookmarkEnd w:id="11"/>
    </w:p>
    <w:p w14:paraId="4B5C4397">
      <w:pPr>
        <w:ind w:firstLine="686"/>
        <w:rPr>
          <w:rFonts w:eastAsia="仿宋" w:cs="Times New Roman"/>
        </w:rPr>
      </w:pPr>
      <w:bookmarkStart w:id="12" w:name="_Toc224139921"/>
      <w:r>
        <w:rPr>
          <w:rFonts w:eastAsia="仿宋" w:cs="Times New Roman"/>
        </w:rPr>
        <w:t>沁县小米种植系统在长期农耕实践中形成了一套系统化、经验化的传统生产体系。其核心技艺包括：一是</w:t>
      </w:r>
      <w:r>
        <w:rPr>
          <w:rFonts w:hint="eastAsia" w:eastAsia="仿宋" w:cs="Times New Roman"/>
        </w:rPr>
        <w:t>“</w:t>
      </w:r>
      <w:r>
        <w:rPr>
          <w:rFonts w:eastAsia="仿宋" w:cs="Times New Roman"/>
        </w:rPr>
        <w:t>探墒播种</w:t>
      </w:r>
      <w:r>
        <w:rPr>
          <w:rFonts w:hint="eastAsia" w:eastAsia="仿宋" w:cs="Times New Roman"/>
        </w:rPr>
        <w:t>”</w:t>
      </w:r>
      <w:r>
        <w:rPr>
          <w:rFonts w:eastAsia="仿宋" w:cs="Times New Roman"/>
        </w:rPr>
        <w:t>，根据土壤墒情灵活调整播种深浅，以提高出苗率并防旱抗倒；二是</w:t>
      </w:r>
      <w:r>
        <w:rPr>
          <w:rFonts w:hint="eastAsia" w:eastAsia="仿宋" w:cs="Times New Roman"/>
        </w:rPr>
        <w:t>“</w:t>
      </w:r>
      <w:r>
        <w:rPr>
          <w:rFonts w:eastAsia="仿宋" w:cs="Times New Roman"/>
        </w:rPr>
        <w:t>砘土压实</w:t>
      </w:r>
      <w:r>
        <w:rPr>
          <w:rFonts w:hint="eastAsia" w:eastAsia="仿宋" w:cs="Times New Roman"/>
        </w:rPr>
        <w:t>”</w:t>
      </w:r>
      <w:r>
        <w:rPr>
          <w:rFonts w:eastAsia="仿宋" w:cs="Times New Roman"/>
        </w:rPr>
        <w:t>，通过播后砘与黄芽砘增强种土结合、破除板结；三是</w:t>
      </w:r>
      <w:r>
        <w:rPr>
          <w:rFonts w:hint="eastAsia" w:eastAsia="仿宋" w:cs="Times New Roman"/>
        </w:rPr>
        <w:t>“</w:t>
      </w:r>
      <w:r>
        <w:rPr>
          <w:rFonts w:eastAsia="仿宋" w:cs="Times New Roman"/>
        </w:rPr>
        <w:t>五水</w:t>
      </w:r>
      <w:r>
        <w:rPr>
          <w:rFonts w:hint="eastAsia" w:eastAsia="仿宋" w:cs="Times New Roman"/>
        </w:rPr>
        <w:t>”</w:t>
      </w:r>
      <w:r>
        <w:rPr>
          <w:rFonts w:eastAsia="仿宋" w:cs="Times New Roman"/>
        </w:rPr>
        <w:t>旱作技术，通过秋耕、顶凌耙耱、浅耕踏墒、播后镇压和中耕松土等环节，实现蓄水、保水与提水的综合调控；四是</w:t>
      </w:r>
      <w:r>
        <w:rPr>
          <w:rFonts w:hint="eastAsia" w:eastAsia="仿宋" w:cs="Times New Roman"/>
        </w:rPr>
        <w:t>“</w:t>
      </w:r>
      <w:r>
        <w:rPr>
          <w:rFonts w:eastAsia="仿宋" w:cs="Times New Roman"/>
        </w:rPr>
        <w:t>卧羊施肥</w:t>
      </w:r>
      <w:r>
        <w:rPr>
          <w:rFonts w:hint="eastAsia" w:eastAsia="仿宋" w:cs="Times New Roman"/>
        </w:rPr>
        <w:t>”</w:t>
      </w:r>
      <w:r>
        <w:rPr>
          <w:rFonts w:eastAsia="仿宋" w:cs="Times New Roman"/>
        </w:rPr>
        <w:t>，利用羊粪尿及其生物效应改良土壤、提升肥力；五是</w:t>
      </w:r>
      <w:r>
        <w:rPr>
          <w:rFonts w:hint="eastAsia" w:eastAsia="仿宋" w:cs="Times New Roman"/>
        </w:rPr>
        <w:t>“</w:t>
      </w:r>
      <w:r>
        <w:rPr>
          <w:rFonts w:eastAsia="仿宋" w:cs="Times New Roman"/>
        </w:rPr>
        <w:t>轮作倒茬</w:t>
      </w:r>
      <w:r>
        <w:rPr>
          <w:rFonts w:hint="eastAsia" w:eastAsia="仿宋" w:cs="Times New Roman"/>
        </w:rPr>
        <w:t>”</w:t>
      </w:r>
      <w:r>
        <w:rPr>
          <w:rFonts w:eastAsia="仿宋" w:cs="Times New Roman"/>
        </w:rPr>
        <w:t>，采用</w:t>
      </w:r>
      <w:r>
        <w:rPr>
          <w:rFonts w:hint="eastAsia" w:eastAsia="仿宋" w:cs="Times New Roman"/>
        </w:rPr>
        <w:t>“</w:t>
      </w:r>
      <w:r>
        <w:rPr>
          <w:rFonts w:eastAsia="仿宋" w:cs="Times New Roman"/>
        </w:rPr>
        <w:t>小米—豆类或薯类—玉米</w:t>
      </w:r>
      <w:r>
        <w:rPr>
          <w:rFonts w:hint="eastAsia" w:eastAsia="仿宋" w:cs="Times New Roman"/>
        </w:rPr>
        <w:t>”</w:t>
      </w:r>
      <w:r>
        <w:rPr>
          <w:rFonts w:eastAsia="仿宋" w:cs="Times New Roman"/>
        </w:rPr>
        <w:t>的三年轮作模式，通过固氮作用改善土壤结构。当前面临的风险包括：由于种植小米经济收益远低于非农就业，大量农村青年劳动力流向城市。目前种植主体基本为50岁以上的老年人，老龄化与城镇化带来的青年劳动力匮乏，使传统种植技艺的传承面临严重威胁。</w:t>
      </w:r>
    </w:p>
    <w:p w14:paraId="0BB8560A">
      <w:pPr>
        <w:pStyle w:val="10"/>
        <w:spacing w:before="240"/>
        <w:ind w:left="703" w:firstLine="226"/>
        <w:rPr>
          <w:rFonts w:eastAsia="宋体" w:cs="Times New Roman"/>
          <w:color w:val="auto"/>
        </w:rPr>
      </w:pPr>
      <w:r>
        <w:rPr>
          <w:rFonts w:eastAsia="宋体" w:cs="Times New Roman"/>
          <w:color w:val="auto"/>
        </w:rPr>
        <w:t>3.农业景观</w:t>
      </w:r>
      <w:bookmarkEnd w:id="12"/>
    </w:p>
    <w:p w14:paraId="39C974DB">
      <w:pPr>
        <w:ind w:firstLine="686"/>
        <w:rPr>
          <w:rFonts w:eastAsia="仿宋" w:cs="Times New Roman"/>
        </w:rPr>
      </w:pPr>
      <w:r>
        <w:rPr>
          <w:rFonts w:eastAsia="仿宋" w:cs="Times New Roman"/>
        </w:rPr>
        <w:t>沁县小米种植系统构筑了一幅人与自然和谐共生的地景画卷。遗产地处于典型的黄土丘陵沟壑区，坡岭地占比超过六成，农人顺应自然地势，通过</w:t>
      </w:r>
      <w:r>
        <w:rPr>
          <w:rFonts w:hint="eastAsia" w:eastAsia="仿宋" w:cs="Times New Roman"/>
        </w:rPr>
        <w:t>“</w:t>
      </w:r>
      <w:r>
        <w:rPr>
          <w:rFonts w:eastAsia="仿宋" w:cs="Times New Roman"/>
        </w:rPr>
        <w:t>秋后深耕、整地保墒</w:t>
      </w:r>
      <w:r>
        <w:rPr>
          <w:rFonts w:hint="eastAsia" w:eastAsia="仿宋" w:cs="Times New Roman"/>
        </w:rPr>
        <w:t>”</w:t>
      </w:r>
      <w:r>
        <w:rPr>
          <w:rFonts w:eastAsia="仿宋" w:cs="Times New Roman"/>
        </w:rPr>
        <w:t>等传统技艺，将起伏的地表修整为错落有致的阶梯状台田，形成了雄浑的旱作农业地貌景观。随着季节更迭，农田景观呈现出显著的季相律动，体现了作物生长的动态美学。同时，系统呈现出独特的复合生态景观。当地坚守小米与大豆、红薯、玉米、小麦等作物的轮作倒茬传统，并辅以间作套种乔木的模式。此外，景观中还点缀着檀山凤凰台、三教堂等古建筑及传统民居，与田野间随处可见的传统农具相互映衬。目前面临的风险包括：小米种植多在坡地，</w:t>
      </w:r>
      <w:r>
        <w:rPr>
          <w:rFonts w:hint="eastAsia" w:eastAsia="仿宋" w:cs="Times New Roman"/>
        </w:rPr>
        <w:t>对</w:t>
      </w:r>
      <w:r>
        <w:rPr>
          <w:rFonts w:eastAsia="仿宋" w:cs="Times New Roman"/>
        </w:rPr>
        <w:t>劳动力需求大</w:t>
      </w:r>
      <w:r>
        <w:rPr>
          <w:rFonts w:hint="eastAsia" w:eastAsia="仿宋" w:cs="Times New Roman"/>
        </w:rPr>
        <w:t>，面临撂荒</w:t>
      </w:r>
      <w:r>
        <w:rPr>
          <w:rFonts w:eastAsia="仿宋" w:cs="Times New Roman"/>
        </w:rPr>
        <w:t>风险；小米种植分布趋于碎片化，管理成本较高。</w:t>
      </w:r>
    </w:p>
    <w:p w14:paraId="0094CA62">
      <w:pPr>
        <w:pStyle w:val="10"/>
        <w:spacing w:before="240"/>
        <w:ind w:left="703" w:firstLine="226"/>
        <w:rPr>
          <w:rFonts w:eastAsia="宋体" w:cs="Times New Roman"/>
          <w:color w:val="auto"/>
        </w:rPr>
      </w:pPr>
      <w:bookmarkStart w:id="13" w:name="_Toc224139922"/>
      <w:r>
        <w:rPr>
          <w:rFonts w:eastAsia="宋体" w:cs="Times New Roman"/>
          <w:color w:val="auto"/>
        </w:rPr>
        <w:t>4.宅院村落</w:t>
      </w:r>
      <w:bookmarkEnd w:id="13"/>
    </w:p>
    <w:p w14:paraId="6724B664">
      <w:pPr>
        <w:ind w:firstLine="686"/>
        <w:rPr>
          <w:rFonts w:eastAsia="仿宋" w:cs="Times New Roman"/>
        </w:rPr>
      </w:pPr>
      <w:r>
        <w:rPr>
          <w:rFonts w:eastAsia="仿宋" w:cs="Times New Roman"/>
        </w:rPr>
        <w:t>长期小米与乡村农耕历史发展与演化过程中形成了与当地文化相融合的景观特征。黄土高原地区人们居住和生活的古民居已成为遗产地独具特色的地方建筑文化景观。这种景观可以满足人们居住生活的同时，亦便于开展农业生产活动，兼具农耕生产和生活功能的特色建筑。这些极具特色的建筑文化景观已与乡村发展相融合，形成独特地乡村文化景观。现存风险表现为：青壮年外流导致村落空心化、活力不足；部分传统民居和古道驿站年久失修。</w:t>
      </w:r>
    </w:p>
    <w:p w14:paraId="0675FB4A">
      <w:pPr>
        <w:pStyle w:val="10"/>
        <w:spacing w:before="240"/>
        <w:ind w:left="703" w:firstLine="226"/>
        <w:rPr>
          <w:rFonts w:eastAsia="宋体" w:cs="Times New Roman"/>
          <w:color w:val="auto"/>
        </w:rPr>
      </w:pPr>
      <w:bookmarkStart w:id="14" w:name="_Toc224139923"/>
      <w:r>
        <w:rPr>
          <w:rFonts w:eastAsia="宋体" w:cs="Times New Roman"/>
          <w:color w:val="auto"/>
        </w:rPr>
        <w:t>5.节庆活动</w:t>
      </w:r>
      <w:bookmarkEnd w:id="14"/>
    </w:p>
    <w:p w14:paraId="2A3BFCE5">
      <w:pPr>
        <w:ind w:firstLine="686"/>
        <w:rPr>
          <w:rFonts w:cs="Times New Roman"/>
        </w:rPr>
      </w:pPr>
      <w:bookmarkStart w:id="15" w:name="_Toc224139924"/>
      <w:r>
        <w:rPr>
          <w:rFonts w:eastAsia="仿宋" w:cs="Times New Roman"/>
        </w:rPr>
        <w:t>山西沁县小米</w:t>
      </w:r>
      <w:r>
        <w:rPr>
          <w:rFonts w:hint="eastAsia" w:eastAsia="仿宋" w:cs="Times New Roman"/>
        </w:rPr>
        <w:t>种植</w:t>
      </w:r>
      <w:r>
        <w:rPr>
          <w:rFonts w:eastAsia="仿宋" w:cs="Times New Roman"/>
        </w:rPr>
        <w:t>系统中孕育了独特的节庆活动，既承载着小米种植与加工技艺的传承，又融合了沁州地域特色。每年，当地会举办</w:t>
      </w:r>
      <w:r>
        <w:rPr>
          <w:rFonts w:hint="eastAsia" w:eastAsia="仿宋" w:cs="Times New Roman"/>
        </w:rPr>
        <w:t>“</w:t>
      </w:r>
      <w:r>
        <w:rPr>
          <w:rFonts w:eastAsia="仿宋" w:cs="Times New Roman"/>
        </w:rPr>
        <w:t>沁州黄小米文化节</w:t>
      </w:r>
      <w:r>
        <w:rPr>
          <w:rFonts w:hint="eastAsia" w:eastAsia="仿宋" w:cs="Times New Roman"/>
        </w:rPr>
        <w:t>”</w:t>
      </w:r>
      <w:r>
        <w:rPr>
          <w:rFonts w:eastAsia="仿宋" w:cs="Times New Roman"/>
        </w:rPr>
        <w:t>，以米为媒，展现传统农耕非遗技艺与旱作生态魅力。沁县的节庆亦与自然生态紧密相连，在关键农时，当地组织开展</w:t>
      </w:r>
      <w:r>
        <w:rPr>
          <w:rFonts w:hint="eastAsia" w:eastAsia="仿宋" w:cs="Times New Roman"/>
        </w:rPr>
        <w:t>“</w:t>
      </w:r>
      <w:r>
        <w:rPr>
          <w:rFonts w:eastAsia="仿宋" w:cs="Times New Roman"/>
        </w:rPr>
        <w:t>端午民俗文化节</w:t>
      </w:r>
      <w:r>
        <w:rPr>
          <w:rFonts w:hint="eastAsia" w:eastAsia="仿宋" w:cs="Times New Roman"/>
        </w:rPr>
        <w:t>”</w:t>
      </w:r>
      <w:r>
        <w:rPr>
          <w:rFonts w:eastAsia="仿宋" w:cs="Times New Roman"/>
        </w:rPr>
        <w:t>与</w:t>
      </w:r>
      <w:r>
        <w:rPr>
          <w:rFonts w:hint="eastAsia" w:eastAsia="仿宋" w:cs="Times New Roman"/>
        </w:rPr>
        <w:t>“</w:t>
      </w:r>
      <w:r>
        <w:rPr>
          <w:rFonts w:eastAsia="仿宋" w:cs="Times New Roman"/>
        </w:rPr>
        <w:t>沁州书会</w:t>
      </w:r>
      <w:r>
        <w:rPr>
          <w:rFonts w:hint="eastAsia" w:eastAsia="仿宋" w:cs="Times New Roman"/>
        </w:rPr>
        <w:t>”</w:t>
      </w:r>
      <w:r>
        <w:rPr>
          <w:rFonts w:eastAsia="仿宋" w:cs="Times New Roman"/>
        </w:rPr>
        <w:t>，通过民间石刻论坛、龙舟邀请赛等丰富多彩的形式，从不同角度展示小米种植系统丰厚的文化内涵。据记载，沁州黄小米的成名源于深厚的历史积淀，当地流传着大量关于</w:t>
      </w:r>
      <w:r>
        <w:rPr>
          <w:rFonts w:hint="eastAsia" w:eastAsia="仿宋" w:cs="Times New Roman"/>
        </w:rPr>
        <w:t>“</w:t>
      </w:r>
      <w:r>
        <w:rPr>
          <w:rFonts w:eastAsia="仿宋" w:cs="Times New Roman"/>
        </w:rPr>
        <w:t>沁州黄</w:t>
      </w:r>
      <w:r>
        <w:rPr>
          <w:rFonts w:hint="eastAsia" w:eastAsia="仿宋" w:cs="Times New Roman"/>
        </w:rPr>
        <w:t>”</w:t>
      </w:r>
      <w:r>
        <w:rPr>
          <w:rFonts w:eastAsia="仿宋" w:cs="Times New Roman"/>
        </w:rPr>
        <w:t>的传奇故事与历史传说。为了赋予传统文化现代活力，遗产地支持开展了连环画册、歌曲、诗词、鼓书及小品创作，生动演绎了小米农耕文化的演变。当前面临的风险主要是年轻一代对传统种植技艺、节庆及仪式的参与度较低，对传统农耕文化了解不足，存在文化传承断代的隐忧。</w:t>
      </w:r>
    </w:p>
    <w:p w14:paraId="6EA31976">
      <w:pPr>
        <w:pStyle w:val="10"/>
        <w:spacing w:before="240"/>
        <w:ind w:left="703" w:firstLine="226"/>
        <w:rPr>
          <w:rFonts w:eastAsia="宋体" w:cs="Times New Roman"/>
          <w:color w:val="auto"/>
        </w:rPr>
      </w:pPr>
      <w:r>
        <w:rPr>
          <w:rFonts w:eastAsia="宋体" w:cs="Times New Roman"/>
          <w:color w:val="auto"/>
        </w:rPr>
        <w:t>6.乡风民俗</w:t>
      </w:r>
      <w:bookmarkEnd w:id="15"/>
    </w:p>
    <w:p w14:paraId="0214A50E">
      <w:pPr>
        <w:ind w:firstLine="686"/>
        <w:rPr>
          <w:rFonts w:eastAsia="仿宋" w:cs="Times New Roman"/>
        </w:rPr>
      </w:pPr>
      <w:r>
        <w:rPr>
          <w:rFonts w:eastAsia="仿宋" w:cs="Times New Roman"/>
        </w:rPr>
        <w:t>山西沁县小米</w:t>
      </w:r>
      <w:r>
        <w:rPr>
          <w:rFonts w:hint="eastAsia" w:eastAsia="仿宋" w:cs="Times New Roman"/>
        </w:rPr>
        <w:t>种植</w:t>
      </w:r>
      <w:r>
        <w:rPr>
          <w:rFonts w:eastAsia="仿宋" w:cs="Times New Roman"/>
        </w:rPr>
        <w:t>系统孕育了绚丽多彩、底蕴深厚的民间民俗文化，既承载着旱作农业生产技艺的代际传承，又融合了晋东南鲜明的地域特色。沁县作为二十四节气发源地之一，当地农民在数百年的农事实践中，积累了丰富的物候知识，流传下如</w:t>
      </w:r>
      <w:r>
        <w:rPr>
          <w:rFonts w:hint="eastAsia" w:eastAsia="仿宋" w:cs="Times New Roman"/>
        </w:rPr>
        <w:t>“</w:t>
      </w:r>
      <w:r>
        <w:rPr>
          <w:rFonts w:eastAsia="仿宋" w:cs="Times New Roman"/>
        </w:rPr>
        <w:t>小满前后忙种谷</w:t>
      </w:r>
      <w:r>
        <w:rPr>
          <w:rFonts w:hint="eastAsia" w:eastAsia="仿宋" w:cs="Times New Roman"/>
        </w:rPr>
        <w:t>”</w:t>
      </w:r>
      <w:r>
        <w:rPr>
          <w:rFonts w:eastAsia="仿宋" w:cs="Times New Roman"/>
        </w:rPr>
        <w:t>、</w:t>
      </w:r>
      <w:r>
        <w:rPr>
          <w:rFonts w:hint="eastAsia" w:eastAsia="仿宋" w:cs="Times New Roman"/>
        </w:rPr>
        <w:t>“</w:t>
      </w:r>
      <w:r>
        <w:rPr>
          <w:rFonts w:eastAsia="仿宋" w:cs="Times New Roman"/>
        </w:rPr>
        <w:t>三墒整地、谷间寸</w:t>
      </w:r>
      <w:r>
        <w:rPr>
          <w:rFonts w:hint="eastAsia" w:eastAsia="仿宋" w:cs="Times New Roman"/>
        </w:rPr>
        <w:t>”</w:t>
      </w:r>
      <w:r>
        <w:rPr>
          <w:rFonts w:eastAsia="仿宋" w:cs="Times New Roman"/>
        </w:rPr>
        <w:t>等与小米生产紧密相关的民谣农谚，成为当地劳动人民智慧的结晶。但在城市化进程中，居民生活方式改变导致传统民俗传承弱化，传统民俗的活态传承面临挑战。</w:t>
      </w:r>
    </w:p>
    <w:p w14:paraId="3EE72552">
      <w:pPr>
        <w:pStyle w:val="10"/>
        <w:spacing w:before="240"/>
        <w:ind w:left="703" w:firstLine="226"/>
        <w:rPr>
          <w:rFonts w:eastAsia="宋体" w:cs="Times New Roman"/>
          <w:color w:val="auto"/>
        </w:rPr>
      </w:pPr>
      <w:bookmarkStart w:id="16" w:name="_Toc224139925"/>
      <w:r>
        <w:rPr>
          <w:rFonts w:eastAsia="宋体" w:cs="Times New Roman"/>
          <w:color w:val="auto"/>
        </w:rPr>
        <w:t>7.祖传家训</w:t>
      </w:r>
      <w:bookmarkEnd w:id="16"/>
    </w:p>
    <w:p w14:paraId="0E89722C">
      <w:pPr>
        <w:ind w:firstLine="686"/>
        <w:rPr>
          <w:rFonts w:eastAsia="仿宋" w:cs="Times New Roman"/>
        </w:rPr>
      </w:pPr>
      <w:bookmarkStart w:id="17" w:name="_Toc224139926"/>
      <w:r>
        <w:rPr>
          <w:rFonts w:eastAsia="仿宋" w:cs="Times New Roman"/>
        </w:rPr>
        <w:t>遗产地的农户通过长时间的农耕活动总结出：一是农事农谚的生产智慧。农民恪守</w:t>
      </w:r>
      <w:r>
        <w:rPr>
          <w:rFonts w:hint="eastAsia" w:eastAsia="仿宋" w:cs="Times New Roman"/>
        </w:rPr>
        <w:t>“</w:t>
      </w:r>
      <w:r>
        <w:rPr>
          <w:rFonts w:eastAsia="仿宋" w:cs="Times New Roman"/>
        </w:rPr>
        <w:t>小满忙种谷</w:t>
      </w:r>
      <w:r>
        <w:rPr>
          <w:rFonts w:hint="eastAsia" w:eastAsia="仿宋" w:cs="Times New Roman"/>
        </w:rPr>
        <w:t>”“</w:t>
      </w:r>
      <w:r>
        <w:rPr>
          <w:rFonts w:eastAsia="仿宋" w:cs="Times New Roman"/>
        </w:rPr>
        <w:t>秋分收糜子</w:t>
      </w:r>
      <w:r>
        <w:rPr>
          <w:rFonts w:hint="eastAsia" w:eastAsia="仿宋" w:cs="Times New Roman"/>
        </w:rPr>
        <w:t>”</w:t>
      </w:r>
      <w:r>
        <w:rPr>
          <w:rFonts w:eastAsia="仿宋" w:cs="Times New Roman"/>
        </w:rPr>
        <w:t>等物候准则，精准把控农时。农谚中蕴含深刻生态哲学，如</w:t>
      </w:r>
      <w:r>
        <w:rPr>
          <w:rFonts w:hint="eastAsia" w:eastAsia="仿宋" w:cs="Times New Roman"/>
        </w:rPr>
        <w:t>“</w:t>
      </w:r>
      <w:r>
        <w:rPr>
          <w:rFonts w:eastAsia="仿宋" w:cs="Times New Roman"/>
        </w:rPr>
        <w:t>重茬谷，不如不</w:t>
      </w:r>
      <w:r>
        <w:rPr>
          <w:rFonts w:hint="eastAsia" w:eastAsia="仿宋" w:cs="Times New Roman"/>
        </w:rPr>
        <w:t>”</w:t>
      </w:r>
      <w:r>
        <w:rPr>
          <w:rFonts w:eastAsia="仿宋" w:cs="Times New Roman"/>
        </w:rPr>
        <w:t>严禁连作，必须通过轮作倒茬与</w:t>
      </w:r>
      <w:r>
        <w:rPr>
          <w:rFonts w:hint="eastAsia" w:eastAsia="仿宋" w:cs="Times New Roman"/>
        </w:rPr>
        <w:t>“</w:t>
      </w:r>
      <w:r>
        <w:rPr>
          <w:rFonts w:eastAsia="仿宋" w:cs="Times New Roman"/>
        </w:rPr>
        <w:t>三墒整地</w:t>
      </w:r>
      <w:r>
        <w:rPr>
          <w:rFonts w:hint="eastAsia" w:eastAsia="仿宋" w:cs="Times New Roman"/>
        </w:rPr>
        <w:t>”</w:t>
      </w:r>
      <w:r>
        <w:rPr>
          <w:rFonts w:eastAsia="仿宋" w:cs="Times New Roman"/>
        </w:rPr>
        <w:t>维系土壤健康，构成了系统的旱作农法。二是耕读传家的处世之道。沁县素有</w:t>
      </w:r>
      <w:r>
        <w:rPr>
          <w:rFonts w:hint="eastAsia" w:eastAsia="仿宋" w:cs="Times New Roman"/>
        </w:rPr>
        <w:t>“</w:t>
      </w:r>
      <w:r>
        <w:rPr>
          <w:rFonts w:eastAsia="仿宋" w:cs="Times New Roman"/>
        </w:rPr>
        <w:t>耕田种地，读书明理</w:t>
      </w:r>
      <w:r>
        <w:rPr>
          <w:rFonts w:hint="eastAsia" w:eastAsia="仿宋" w:cs="Times New Roman"/>
        </w:rPr>
        <w:t>”</w:t>
      </w:r>
      <w:r>
        <w:rPr>
          <w:rFonts w:eastAsia="仿宋" w:cs="Times New Roman"/>
        </w:rPr>
        <w:t>之风，农家多悬</w:t>
      </w:r>
      <w:r>
        <w:rPr>
          <w:rFonts w:hint="eastAsia" w:eastAsia="仿宋" w:cs="Times New Roman"/>
        </w:rPr>
        <w:t>“</w:t>
      </w:r>
      <w:r>
        <w:rPr>
          <w:rFonts w:eastAsia="仿宋" w:cs="Times New Roman"/>
        </w:rPr>
        <w:t>耕读延风</w:t>
      </w:r>
      <w:r>
        <w:rPr>
          <w:rFonts w:hint="eastAsia" w:eastAsia="仿宋" w:cs="Times New Roman"/>
        </w:rPr>
        <w:t>”</w:t>
      </w:r>
      <w:r>
        <w:rPr>
          <w:rFonts w:eastAsia="仿宋" w:cs="Times New Roman"/>
        </w:rPr>
        <w:t>匾额。视</w:t>
      </w:r>
      <w:r>
        <w:rPr>
          <w:rFonts w:hint="eastAsia" w:eastAsia="仿宋" w:cs="Times New Roman"/>
        </w:rPr>
        <w:t>“</w:t>
      </w:r>
      <w:r>
        <w:rPr>
          <w:rFonts w:eastAsia="仿宋" w:cs="Times New Roman"/>
        </w:rPr>
        <w:t>耕</w:t>
      </w:r>
      <w:r>
        <w:rPr>
          <w:rFonts w:hint="eastAsia" w:eastAsia="仿宋" w:cs="Times New Roman"/>
        </w:rPr>
        <w:t>”</w:t>
      </w:r>
      <w:r>
        <w:rPr>
          <w:rFonts w:eastAsia="仿宋" w:cs="Times New Roman"/>
        </w:rPr>
        <w:t>为生存之本，视</w:t>
      </w:r>
      <w:r>
        <w:rPr>
          <w:rFonts w:hint="eastAsia" w:eastAsia="仿宋" w:cs="Times New Roman"/>
        </w:rPr>
        <w:t>“</w:t>
      </w:r>
      <w:r>
        <w:rPr>
          <w:rFonts w:eastAsia="仿宋" w:cs="Times New Roman"/>
        </w:rPr>
        <w:t>读</w:t>
      </w:r>
      <w:r>
        <w:rPr>
          <w:rFonts w:hint="eastAsia" w:eastAsia="仿宋" w:cs="Times New Roman"/>
        </w:rPr>
        <w:t>”</w:t>
      </w:r>
      <w:r>
        <w:rPr>
          <w:rFonts w:eastAsia="仿宋" w:cs="Times New Roman"/>
        </w:rPr>
        <w:t>为精神追求，这种耕读相济的传统，将勤劳品质与诗书文化深度融合，是代代相传的精神家园。三是饮食文化的价值传承。百姓视小米为健康长寿的象征，盛传</w:t>
      </w:r>
      <w:r>
        <w:rPr>
          <w:rFonts w:hint="eastAsia" w:eastAsia="仿宋" w:cs="Times New Roman"/>
        </w:rPr>
        <w:t>“</w:t>
      </w:r>
      <w:r>
        <w:rPr>
          <w:rFonts w:eastAsia="仿宋" w:cs="Times New Roman"/>
        </w:rPr>
        <w:t>金珠不换沁州黄</w:t>
      </w:r>
      <w:r>
        <w:rPr>
          <w:rFonts w:hint="eastAsia" w:eastAsia="仿宋" w:cs="Times New Roman"/>
        </w:rPr>
        <w:t>”</w:t>
      </w:r>
      <w:r>
        <w:rPr>
          <w:rFonts w:eastAsia="仿宋" w:cs="Times New Roman"/>
        </w:rPr>
        <w:t>。这种认同将对粮食的敬畏融入衣食住行，使小米文化成为家户相传的文明内涵，确保了遗产在日常生活中的活态延续。</w:t>
      </w:r>
    </w:p>
    <w:p w14:paraId="2575ECFA">
      <w:pPr>
        <w:pStyle w:val="10"/>
        <w:spacing w:before="240"/>
        <w:ind w:left="703" w:firstLine="226"/>
        <w:rPr>
          <w:rFonts w:eastAsia="宋体" w:cs="Times New Roman"/>
          <w:color w:val="auto"/>
        </w:rPr>
      </w:pPr>
      <w:r>
        <w:rPr>
          <w:rFonts w:eastAsia="宋体" w:cs="Times New Roman"/>
          <w:color w:val="auto"/>
        </w:rPr>
        <w:t>8.传承人队伍</w:t>
      </w:r>
      <w:bookmarkEnd w:id="17"/>
    </w:p>
    <w:p w14:paraId="3810FD00">
      <w:pPr>
        <w:ind w:firstLine="686"/>
        <w:rPr>
          <w:rFonts w:eastAsia="仿宋" w:cs="Times New Roman"/>
        </w:rPr>
      </w:pPr>
      <w:bookmarkStart w:id="18" w:name="OLE_LINK3"/>
      <w:r>
        <w:rPr>
          <w:rFonts w:hint="eastAsia" w:eastAsia="仿宋" w:cs="Times New Roman"/>
        </w:rPr>
        <w:t>山西沁县小米种植系统已形成以技术研发、文化推广、种植示范为核心的传承人队伍，涵盖了农业科研人员、农耕文化学者及资深谷农。目前有十四位传承人，主要负责系统传承“五水”有机旱作等传统技艺与首创标准化生产技术体系，掌握选育、播种、深耕保墒及轮作倒茬等核心技术，部分传承人兼承沁州黄米醋酿造技艺与传统小米加工技艺。传承人扎根核心保护区域，保护传统农耕文明。现存风险一是传承人队伍结构失衡，以中老年为主，年轻传承人匮乏，威胁传统种植技艺传承；二是部分传承人缺乏市场化运营能力，传统技艺难以实现产业化规模发展；三是传承人培养机制尚不完善，缺乏系统性的技艺传承与青年人才培育体系。</w:t>
      </w:r>
    </w:p>
    <w:bookmarkEnd w:id="18"/>
    <w:p w14:paraId="10940FD2">
      <w:pPr>
        <w:pStyle w:val="10"/>
        <w:spacing w:before="240"/>
        <w:ind w:left="703" w:firstLine="226"/>
        <w:rPr>
          <w:rFonts w:eastAsia="宋体" w:cs="Times New Roman"/>
          <w:color w:val="auto"/>
        </w:rPr>
      </w:pPr>
      <w:bookmarkStart w:id="19" w:name="_Toc224139927"/>
      <w:r>
        <w:rPr>
          <w:rFonts w:eastAsia="宋体" w:cs="Times New Roman"/>
          <w:color w:val="auto"/>
        </w:rPr>
        <w:t>9.核心保护要素内在关联性</w:t>
      </w:r>
      <w:bookmarkEnd w:id="19"/>
      <w:bookmarkStart w:id="20" w:name="_Toc224139928"/>
    </w:p>
    <w:p w14:paraId="114AA531">
      <w:pPr>
        <w:ind w:firstLine="686"/>
        <w:rPr>
          <w:rFonts w:eastAsia="仿宋" w:cs="Times New Roman"/>
        </w:rPr>
      </w:pPr>
      <w:r>
        <w:rPr>
          <w:rFonts w:eastAsia="仿宋" w:cs="Times New Roman"/>
        </w:rPr>
        <w:t>山西沁县小米种植系统各核心保护要素之间具有紧密的内在关联性。沁州黄小米作为系统的物质基础，决定了有机旱作农耕技艺的发展方向和阶梯状台田农业景观的独特特征；传统村落与宅院因小米种植而形成独特的空间布局，成为</w:t>
      </w:r>
      <w:r>
        <w:rPr>
          <w:rFonts w:hint="eastAsia" w:eastAsia="仿宋" w:cs="Times New Roman"/>
        </w:rPr>
        <w:t>“</w:t>
      </w:r>
      <w:r>
        <w:rPr>
          <w:rFonts w:eastAsia="仿宋" w:cs="Times New Roman"/>
        </w:rPr>
        <w:t>端午民俗文化节</w:t>
      </w:r>
      <w:r>
        <w:rPr>
          <w:rFonts w:hint="eastAsia" w:eastAsia="仿宋" w:cs="Times New Roman"/>
        </w:rPr>
        <w:t>”</w:t>
      </w:r>
      <w:r>
        <w:rPr>
          <w:rFonts w:eastAsia="仿宋" w:cs="Times New Roman"/>
        </w:rPr>
        <w:t>等节庆活动与</w:t>
      </w:r>
      <w:r>
        <w:rPr>
          <w:rFonts w:hint="eastAsia" w:eastAsia="仿宋" w:cs="Times New Roman"/>
        </w:rPr>
        <w:t>“</w:t>
      </w:r>
      <w:r>
        <w:rPr>
          <w:rFonts w:eastAsia="仿宋" w:cs="Times New Roman"/>
        </w:rPr>
        <w:t>耕读传家</w:t>
      </w:r>
      <w:r>
        <w:rPr>
          <w:rFonts w:hint="eastAsia" w:eastAsia="仿宋" w:cs="Times New Roman"/>
        </w:rPr>
        <w:t>”</w:t>
      </w:r>
      <w:r>
        <w:rPr>
          <w:rFonts w:eastAsia="仿宋" w:cs="Times New Roman"/>
        </w:rPr>
        <w:t>乡风民俗的重要承载空间；节庆与民俗活动不断强化沁州黄小米的文化内涵，为农事技艺的传承与农耕文脉的延续提供精神支撑；传承人队伍则作为核心纽带，串联起物种保护、技艺发掘、文化传播等环节，推动遗产系统活态延续。各要素相互依存，共同维系着山西沁县小米种植系统的完整性与可持续性。</w:t>
      </w:r>
    </w:p>
    <w:bookmarkEnd w:id="8"/>
    <w:p w14:paraId="6A640885">
      <w:pPr>
        <w:pStyle w:val="2"/>
        <w:ind w:left="192" w:firstLine="226"/>
        <w:rPr>
          <w:rFonts w:cs="Times New Roman"/>
          <w:b/>
          <w:color w:val="auto"/>
        </w:rPr>
      </w:pPr>
      <w:r>
        <w:rPr>
          <w:rFonts w:cs="Times New Roman"/>
          <w:color w:val="auto"/>
        </w:rPr>
        <w:t>二、项目资金安排计划</w:t>
      </w:r>
      <w:bookmarkEnd w:id="20"/>
    </w:p>
    <w:p w14:paraId="0A901F7C">
      <w:pPr>
        <w:ind w:left="192" w:firstLine="686"/>
        <w:rPr>
          <w:rFonts w:eastAsia="仿宋" w:cs="Times New Roman"/>
        </w:rPr>
      </w:pPr>
      <w:r>
        <w:rPr>
          <w:rFonts w:eastAsia="仿宋" w:cs="Times New Roman"/>
        </w:rPr>
        <w:t>未来三年（2026-2028年），围绕山西沁县小米种植系统保护、传承和发展的核心目标，聚焦沁州黄种质资源保护与良种繁育、有机旱作传统技艺与农业景观修复、农耕文化挖掘与品牌赋能三大重点领域，整合财政资金、社会资本等多元渠道，构建“保护-传承-利用”一体化的资金保障体系</w:t>
      </w:r>
      <w:r>
        <w:rPr>
          <w:rFonts w:hint="eastAsia" w:eastAsia="仿宋" w:cs="Times New Roman"/>
        </w:rPr>
        <w:t>，拟</w:t>
      </w:r>
      <w:r>
        <w:rPr>
          <w:rFonts w:eastAsia="仿宋" w:cs="Times New Roman"/>
        </w:rPr>
        <w:t>安排项目11个，项目预算总资金4480万元。其中，按照资金来源划分，财政资金支持项目9个，预算资金3130万元；社会资本投入项目2个，预算资金1350万元。按照领域划分，保护类项目3个，预算资金1300万元；传承类项目3个，预算资金1250万元；发展类项目5个，预算资金1930万元。</w:t>
      </w:r>
    </w:p>
    <w:p w14:paraId="5614994F">
      <w:pPr>
        <w:ind w:left="398" w:firstLine="686"/>
        <w:rPr>
          <w:rFonts w:eastAsia="仿宋" w:cs="Times New Roman"/>
        </w:rPr>
      </w:pPr>
      <w:r>
        <w:rPr>
          <w:rFonts w:eastAsia="仿宋" w:cs="Times New Roman"/>
        </w:rPr>
        <w:t>每个项目的名称、牵头和参与单位、投入方式（政府或市场）、预算金额、主要内容、预期效果等具体如下：</w:t>
      </w:r>
    </w:p>
    <w:p w14:paraId="6C1E0C9D">
      <w:pPr>
        <w:pStyle w:val="3"/>
        <w:ind w:left="192"/>
        <w:rPr>
          <w:rFonts w:cs="Times New Roman"/>
        </w:rPr>
      </w:pPr>
      <w:r>
        <w:rPr>
          <w:rFonts w:cs="Times New Roman"/>
          <w:color w:val="auto"/>
        </w:rPr>
        <w:t>（一）保护类项目（3个，共1300万元）</w:t>
      </w:r>
    </w:p>
    <w:p w14:paraId="15E103A3">
      <w:pPr>
        <w:pStyle w:val="10"/>
        <w:spacing w:before="240"/>
        <w:ind w:left="703" w:firstLine="226"/>
        <w:rPr>
          <w:rFonts w:eastAsia="宋体" w:cs="Times New Roman"/>
          <w:color w:val="auto"/>
        </w:rPr>
      </w:pPr>
      <w:r>
        <w:rPr>
          <w:rFonts w:eastAsia="宋体" w:cs="Times New Roman"/>
          <w:color w:val="auto"/>
        </w:rPr>
        <w:t>1.沁州黄小米种质资源发掘与保纯繁育项目</w:t>
      </w:r>
    </w:p>
    <w:p w14:paraId="07FDC82B">
      <w:pPr>
        <w:ind w:left="192" w:firstLine="686"/>
        <w:rPr>
          <w:rFonts w:eastAsia="仿宋" w:cs="Times New Roman"/>
        </w:rPr>
      </w:pPr>
      <w:r>
        <w:rPr>
          <w:rFonts w:eastAsia="仿宋" w:cs="Times New Roman"/>
        </w:rPr>
        <w:t>项目由沁县农业农村局牵头，中国农业科学院、山西省农科院提供技术支持，沁州黄集团参与，财政投入450万元，实施期限2026-2028年。针对目前发掘利用滞后、品种退化风险，项目将系统开展全县谷子种质资源普查，重点抢救性收集拥有400多年历史的珍稀老品种“爬山糙”及本地优良株系，扩建高标准资源圃并建立数字化基因图谱库。通过建设原种保纯隔离区与标准化繁育体系，从源头解决品种混杂问题。项目的实施将有效保护遗产地核心遗传资源，提升种业自主创新能力，为沁州黄小米的品质恒定奠定坚实的种源基础。</w:t>
      </w:r>
    </w:p>
    <w:p w14:paraId="76E71F90">
      <w:pPr>
        <w:pStyle w:val="10"/>
        <w:spacing w:before="240"/>
        <w:ind w:left="703" w:firstLine="226"/>
        <w:rPr>
          <w:rFonts w:eastAsia="宋体" w:cs="Times New Roman"/>
          <w:color w:val="auto"/>
        </w:rPr>
      </w:pPr>
      <w:r>
        <w:rPr>
          <w:rFonts w:eastAsia="宋体" w:cs="Times New Roman"/>
          <w:color w:val="auto"/>
        </w:rPr>
        <w:t>2.核心保护区石坎梯田与旱作农业景观修复项目</w:t>
      </w:r>
    </w:p>
    <w:p w14:paraId="38483661">
      <w:pPr>
        <w:ind w:left="192" w:firstLine="686"/>
        <w:rPr>
          <w:rFonts w:cs="Times New Roman"/>
        </w:rPr>
      </w:pPr>
      <w:r>
        <w:rPr>
          <w:rFonts w:eastAsia="仿宋" w:cs="Times New Roman"/>
        </w:rPr>
        <w:t>项目由沁州黄镇、定昌镇、郭村镇等遗产地乡镇政府牵头，县自然资源局、水利局、各村股份经济合作社参与，财政投入550万元，实施期限2026-2028年。项目聚焦核心保护区，针对坡岭地荒废风险，对受损的阶梯状石坎梯田进行生态化加固修复，并修缮传统“五水”旱作灌溉窑池。通过维持“秋耕壮垡、顶凌耙耢”等传统技艺形成的季相美学景观，恢复人与自然和谐共生的地景画卷。该项目将有效增强梯田的水土保持与蓄水功能，保护“沟垄交替”的农业地貌完整性，提升遗产地的生态价值与生产防灾能力。</w:t>
      </w:r>
    </w:p>
    <w:p w14:paraId="455B01FA">
      <w:pPr>
        <w:pStyle w:val="10"/>
        <w:spacing w:before="240"/>
        <w:ind w:left="703" w:firstLine="226"/>
        <w:rPr>
          <w:rFonts w:eastAsia="宋体" w:cs="Times New Roman"/>
          <w:color w:val="auto"/>
        </w:rPr>
      </w:pPr>
      <w:r>
        <w:rPr>
          <w:rFonts w:eastAsia="宋体" w:cs="Times New Roman"/>
          <w:color w:val="auto"/>
        </w:rPr>
        <w:t>3.传统农具与“耕读宅院”建筑遗址抢救性保护项目</w:t>
      </w:r>
    </w:p>
    <w:p w14:paraId="574D2044">
      <w:pPr>
        <w:ind w:left="398" w:firstLine="686"/>
        <w:rPr>
          <w:rFonts w:eastAsia="仿宋" w:cs="Times New Roman"/>
        </w:rPr>
      </w:pPr>
      <w:r>
        <w:rPr>
          <w:rFonts w:eastAsia="仿宋" w:cs="Times New Roman"/>
        </w:rPr>
        <w:t>项目由沁县文旅局牵头，县住建局、县财政局、沁州黄镇、定昌镇、郭村镇参与，财政投入300万元，实施期限为2026-2028年。针对村落空心化导致的载体损毁风险，项目重点征集、修缮木犁、耧车、砘子、石碾等传统生产加工工具。同时，对核心村落内挂有“耕读延风”匾额的传统民居、古粮仓进行保护性修复，建立活态陈列点和实物档案。项目的实施旨在抢救性保护承载“生产-生活”双重功能的建筑遗址，留住“耕读传家”的农耕记忆与乡愁，为后续农文旅融合发展及科普教育提供真实的实物载体与文化空间。</w:t>
      </w:r>
    </w:p>
    <w:p w14:paraId="5A6E62D3">
      <w:pPr>
        <w:pStyle w:val="3"/>
        <w:ind w:left="398"/>
        <w:rPr>
          <w:rFonts w:cs="Times New Roman"/>
          <w:color w:val="auto"/>
        </w:rPr>
      </w:pPr>
      <w:r>
        <w:rPr>
          <w:rFonts w:cs="Times New Roman"/>
          <w:color w:val="auto"/>
        </w:rPr>
        <w:t>（二）传承类项目（3个，共1250万元）</w:t>
      </w:r>
    </w:p>
    <w:p w14:paraId="44DBA36D">
      <w:pPr>
        <w:pStyle w:val="10"/>
        <w:spacing w:before="240"/>
        <w:ind w:left="703" w:firstLine="226"/>
        <w:rPr>
          <w:rFonts w:eastAsia="宋体" w:cs="Times New Roman"/>
          <w:color w:val="auto"/>
        </w:rPr>
      </w:pPr>
      <w:r>
        <w:rPr>
          <w:rFonts w:eastAsia="宋体" w:cs="Times New Roman"/>
          <w:color w:val="auto"/>
        </w:rPr>
        <w:t>4.“五水”有机旱作技艺传承与青年小米师傅培养项目</w:t>
      </w:r>
    </w:p>
    <w:p w14:paraId="1BC9C766">
      <w:pPr>
        <w:ind w:left="192" w:firstLine="686"/>
        <w:rPr>
          <w:rFonts w:eastAsia="仿宋" w:cs="Times New Roman"/>
        </w:rPr>
      </w:pPr>
      <w:r>
        <w:rPr>
          <w:rFonts w:eastAsia="仿宋" w:cs="Times New Roman"/>
        </w:rPr>
        <w:t>项目由沁县现代农业发展中心牵头，县人社局、教育局、沁县沁州黄小米产业发展协会参与，财政投入350万元，实施期限为2026-2028年。针对技艺传承人老龄化风险，项目系统总结“探墒播种、砘土压实、卧羊施肥、轮作倒茬”等智慧，编写标准化技艺手册并设立传承班。采取“传帮带”模式，重点面向返乡青年培养掌握核心技艺的“小米师傅”传承梯队。项目的实施将有效缓解传统技艺断层风险，建立起一支技术过硬、结构合理的职业农民队伍，确保八千年有机旱作活态遗产在现代农业转型中薪火相传。</w:t>
      </w:r>
    </w:p>
    <w:p w14:paraId="26F3650E">
      <w:pPr>
        <w:pStyle w:val="10"/>
        <w:spacing w:before="240"/>
        <w:ind w:left="703" w:firstLine="226"/>
        <w:rPr>
          <w:rFonts w:eastAsia="宋体" w:cs="Times New Roman"/>
          <w:color w:val="auto"/>
        </w:rPr>
      </w:pPr>
      <w:r>
        <w:rPr>
          <w:rFonts w:eastAsia="宋体" w:cs="Times New Roman"/>
          <w:color w:val="auto"/>
        </w:rPr>
        <w:t>5.沁州黄小米文化节与乡土礼俗活态传承项目</w:t>
      </w:r>
    </w:p>
    <w:p w14:paraId="457E1794">
      <w:pPr>
        <w:ind w:left="192" w:firstLine="686"/>
        <w:rPr>
          <w:rFonts w:eastAsia="仿宋" w:cs="Times New Roman"/>
        </w:rPr>
      </w:pPr>
      <w:r>
        <w:rPr>
          <w:rFonts w:eastAsia="仿宋" w:cs="Times New Roman"/>
        </w:rPr>
        <w:t>项目由沁县县委宣传部、文旅局负责实施，财政投入350万元，实施期限为2026-2028年。项目通过每年定期举办“小米文化节”、“端午民俗节”等活动，深度挖掘三弦书、农耕歌谣、祭拜礼俗等非遗项目。同时开展“金珠不换沁州黄”等传奇故事的创作演绎，利用现代融媒体技术传播“耕读传家”的祖传家训。项目的实施将极大地提升农遗系统的社会认知度，增强农户对物候知识与农事智慧的文化自信，通过讲好品牌故事缓解民俗传承弱化风险，打造具有影响力的农耕文化名片。</w:t>
      </w:r>
    </w:p>
    <w:p w14:paraId="115B5126">
      <w:pPr>
        <w:pStyle w:val="10"/>
        <w:spacing w:before="240"/>
        <w:ind w:left="703" w:firstLine="226"/>
        <w:rPr>
          <w:rFonts w:eastAsia="宋体" w:cs="Times New Roman"/>
          <w:color w:val="auto"/>
        </w:rPr>
      </w:pPr>
      <w:r>
        <w:rPr>
          <w:rFonts w:eastAsia="宋体" w:cs="Times New Roman"/>
          <w:color w:val="auto"/>
        </w:rPr>
        <w:t>6.沁州黄小米文化体验馆与科普体验基地项目</w:t>
      </w:r>
    </w:p>
    <w:p w14:paraId="28F0070D">
      <w:pPr>
        <w:ind w:left="398" w:firstLine="686"/>
        <w:rPr>
          <w:rFonts w:eastAsia="仿宋" w:cs="Times New Roman"/>
        </w:rPr>
      </w:pPr>
      <w:r>
        <w:rPr>
          <w:rFonts w:eastAsia="仿宋" w:cs="Times New Roman"/>
        </w:rPr>
        <w:t>项目由山西沁州黄集团主导，县委宣传部、县发展改革和科学技术局参与，市场投入550万元，实施期限为2026-2028年。项目利用VR/AR全息数字技术，全面展示小米八千年种植史、轮作倒茬模式及“羊腹脂质改良土壤”的科学原理。在核心区配套建设农耕研学实践基地，开发“小满种谷、手磨小米”等互动体验课程。该项目将有效推动传统文化资产的市场化转化，利用数字化手段吸引年轻一代关注农遗。通过“教育+旅游”的深度融合，打造集科普、互动于一体的文化阵地，让古老的小米种植系统在数字化展示中焕发新生。</w:t>
      </w:r>
    </w:p>
    <w:p w14:paraId="65900932">
      <w:pPr>
        <w:pStyle w:val="3"/>
        <w:ind w:left="192"/>
        <w:rPr>
          <w:rFonts w:cs="Times New Roman"/>
        </w:rPr>
      </w:pPr>
      <w:r>
        <w:rPr>
          <w:rFonts w:cs="Times New Roman"/>
          <w:color w:val="auto"/>
        </w:rPr>
        <w:t>（三）发展类项目（5个，共1930万元）</w:t>
      </w:r>
    </w:p>
    <w:p w14:paraId="1B4B4163">
      <w:pPr>
        <w:pStyle w:val="10"/>
        <w:spacing w:before="240"/>
        <w:ind w:left="703" w:firstLine="226"/>
        <w:rPr>
          <w:rFonts w:eastAsia="宋体" w:cs="Times New Roman"/>
          <w:color w:val="auto"/>
        </w:rPr>
      </w:pPr>
      <w:r>
        <w:rPr>
          <w:rFonts w:eastAsia="宋体" w:cs="Times New Roman"/>
          <w:color w:val="auto"/>
        </w:rPr>
        <w:t>7.智慧农遗谷田数字化监测与精准管理系统项目</w:t>
      </w:r>
    </w:p>
    <w:p w14:paraId="06A72D4E">
      <w:pPr>
        <w:ind w:firstLine="686"/>
        <w:rPr>
          <w:rFonts w:cs="Times New Roman"/>
        </w:rPr>
      </w:pPr>
      <w:r>
        <w:rPr>
          <w:rFonts w:eastAsia="仿宋" w:cs="Times New Roman"/>
        </w:rPr>
        <w:t>项目由沁县农业农村局主导，财政投入400万元，实施期限为2026-2028年。项目在核心产区布设空气温湿度、土壤墒情、虫情动态监测终端，构建智慧农业大数据平台，实现对有机旱作全流程的实时监控。通过科技手段为“三墒整地”等传统知识赋能，提升生产管理的数智化水平。该项目的实施将显著增强产区的灾害预警能力，破解碎片化地块的管理难题，为沁州黄小米提供数字化的品质背书，确保在气候多变环境下传统种植系统的产出效率与可持续性。</w:t>
      </w:r>
    </w:p>
    <w:p w14:paraId="5681B565">
      <w:pPr>
        <w:pStyle w:val="10"/>
        <w:spacing w:before="240"/>
        <w:ind w:left="703" w:firstLine="226"/>
        <w:rPr>
          <w:rFonts w:eastAsia="宋体" w:cs="Times New Roman"/>
          <w:color w:val="auto"/>
        </w:rPr>
      </w:pPr>
      <w:r>
        <w:rPr>
          <w:rFonts w:eastAsia="宋体" w:cs="Times New Roman"/>
          <w:color w:val="auto"/>
        </w:rPr>
        <w:t>8.沁州黄小米区域公用品牌保护与精准营销推广项目</w:t>
      </w:r>
    </w:p>
    <w:p w14:paraId="7755AA41">
      <w:pPr>
        <w:ind w:left="398" w:firstLine="686"/>
        <w:rPr>
          <w:rFonts w:eastAsia="仿宋" w:cs="Times New Roman"/>
        </w:rPr>
      </w:pPr>
      <w:r>
        <w:rPr>
          <w:rFonts w:eastAsia="仿宋" w:cs="Times New Roman"/>
        </w:rPr>
        <w:t>项目由农业质量品牌发展中心牵头，县市场监管局参与，财政投入400万元，实施期限为2026-2028年。项目旨在完善地理标志标准体系，针对市场品种混杂现状开展品牌溯源认证与市场打假净化行动。同时组织企业参加全球农遗大会及国内外高规格农博会，通过全媒体矩阵宣传“沁州黄”的传奇底蕴。通过强化品牌公信力与溢价能力，项目将有效保护核心无形资产，减少假冒伪劣对品牌价值的伤害。通过提升国际影响力，将小米的文化优势转化为市场竞争优势与产业收益。</w:t>
      </w:r>
    </w:p>
    <w:p w14:paraId="75C1066C">
      <w:pPr>
        <w:pStyle w:val="10"/>
        <w:spacing w:before="240"/>
        <w:ind w:left="701" w:leftChars="205" w:firstLine="226"/>
        <w:rPr>
          <w:rFonts w:eastAsia="宋体" w:cs="Times New Roman"/>
          <w:color w:val="auto"/>
        </w:rPr>
      </w:pPr>
      <w:r>
        <w:rPr>
          <w:rFonts w:eastAsia="宋体" w:cs="Times New Roman"/>
          <w:color w:val="auto"/>
        </w:rPr>
        <w:t>9.小米功能性食品深加工与生态循环产业项目</w:t>
      </w:r>
    </w:p>
    <w:p w14:paraId="5FF4A1D4">
      <w:pPr>
        <w:ind w:left="192" w:firstLine="686"/>
        <w:rPr>
          <w:rFonts w:eastAsia="仿宋" w:cs="Times New Roman"/>
        </w:rPr>
      </w:pPr>
      <w:r>
        <w:rPr>
          <w:rFonts w:eastAsia="仿宋" w:cs="Times New Roman"/>
        </w:rPr>
        <w:t>项目由山西沁州黄小米（集团）有限公司、山西沁县檀山皇小米基地有限公司、山西北方水城食品科技股份有限公司、山西惠而旺食品开发有限公司等龙头企业主导，市场投入800万元，实施期限为2026-2028年。项目聚焦“大健康”消费赛道，研发小米油、代餐粉等高附加值产品，并探索“卧羊施肥”标准化应用，建设“养羊-产粪-肥田-产谷”的绿色循环示范链。预期效果是延长产业链条，提高产业韧性，改变卖原粮的传统模式。在保护“轮作倒茬”生态哲学的同时，直接带动遗产地农民人均收入持续增长，通过产业化运作吸引青年劳动力回归，实现农遗保护与致富的双赢目标。</w:t>
      </w:r>
    </w:p>
    <w:p w14:paraId="46F12944">
      <w:pPr>
        <w:pStyle w:val="10"/>
        <w:spacing w:before="240"/>
        <w:ind w:left="703" w:firstLine="226"/>
        <w:rPr>
          <w:rFonts w:eastAsia="宋体" w:cs="Times New Roman"/>
          <w:color w:val="auto"/>
        </w:rPr>
      </w:pPr>
      <w:r>
        <w:rPr>
          <w:rFonts w:eastAsia="宋体" w:cs="Times New Roman"/>
          <w:color w:val="auto"/>
        </w:rPr>
        <w:t>10.沁州黄小米新零售体系与文创产品转化研发项目</w:t>
      </w:r>
    </w:p>
    <w:p w14:paraId="35552541">
      <w:pPr>
        <w:ind w:left="192" w:firstLine="686"/>
        <w:rPr>
          <w:rFonts w:eastAsia="仿宋" w:cs="Times New Roman"/>
        </w:rPr>
      </w:pPr>
      <w:r>
        <w:rPr>
          <w:rFonts w:eastAsia="仿宋" w:cs="Times New Roman"/>
        </w:rPr>
        <w:t>项目由沁县农业农村局统筹，财政投入300万元，实施期限为2026-2028年。项目聚焦将“耕读传家”文化符号与农事智慧转化为时尚文创产品，并对接电商直播、社区团购等新型终端。开展传承人市场化运营能力培训，培育本地乡村电商达人，探索小米产业在多元消费场景下的产品创新。预期效果是打通“研、产、销”闭环，提升农遗产品对现代城市消费群层的渗透力。通过文创产品强化文化传播力，为传统小米种植系统注入商业活力与创新动力。</w:t>
      </w:r>
    </w:p>
    <w:p w14:paraId="1E82F32D">
      <w:pPr>
        <w:pStyle w:val="10"/>
        <w:spacing w:before="240"/>
        <w:ind w:left="703" w:firstLine="226"/>
        <w:rPr>
          <w:rFonts w:eastAsia="宋体" w:cs="Times New Roman"/>
          <w:color w:val="auto"/>
        </w:rPr>
      </w:pPr>
      <w:r>
        <w:rPr>
          <w:rFonts w:eastAsia="宋体" w:cs="Times New Roman"/>
          <w:color w:val="auto"/>
        </w:rPr>
        <w:t>11.沁州黄镇“和美乡村”遗产地生态整治与宜居工程</w:t>
      </w:r>
    </w:p>
    <w:p w14:paraId="06A71E89">
      <w:pPr>
        <w:ind w:left="192" w:firstLine="686"/>
        <w:rPr>
          <w:rFonts w:cs="Times New Roman"/>
        </w:rPr>
      </w:pPr>
      <w:r>
        <w:rPr>
          <w:rFonts w:eastAsia="仿宋" w:cs="Times New Roman"/>
        </w:rPr>
        <w:t>项目由沁州黄镇政府牵头，县乡村振兴局、县环保局、各村委会参与，财政投入300万元，实施期限为2026-2028年。项目聚焦核心村落的环境治理与立面改造，植入农耕景观小品，建设具有农事文化特色的生态驿站与慢行系统。通过提升村落的基础设施品质，缓解青壮年流失导致的建筑失修风险。项目的实施将促进农文旅深度融合，打造“人、景、产、文”和谐共生的沁县样板。通过环境改善激发乡村活力，使传统住宅文化与现代生活有机融合，构建可持续的乡村文化景观体系。</w:t>
      </w:r>
    </w:p>
    <w:p w14:paraId="20005F13">
      <w:pPr>
        <w:pStyle w:val="2"/>
        <w:rPr>
          <w:rFonts w:cs="Times New Roman"/>
          <w:color w:val="auto"/>
        </w:rPr>
      </w:pPr>
      <w:bookmarkStart w:id="21" w:name="_Toc224139929"/>
      <w:r>
        <w:rPr>
          <w:rFonts w:cs="Times New Roman"/>
          <w:color w:val="auto"/>
        </w:rPr>
        <w:t>三、政策支持措施</w:t>
      </w:r>
      <w:bookmarkEnd w:id="21"/>
    </w:p>
    <w:p w14:paraId="494C0EC7">
      <w:pPr>
        <w:ind w:left="192" w:firstLine="686"/>
        <w:rPr>
          <w:rFonts w:eastAsia="仿宋" w:cs="Times New Roman"/>
        </w:rPr>
      </w:pPr>
      <w:r>
        <w:rPr>
          <w:rFonts w:eastAsia="仿宋" w:cs="Times New Roman"/>
        </w:rPr>
        <w:t>未来三年，围绕山西沁县小米种植系统农业文化遗产的保护传承与创新发展，统筹山西省、长治市及沁县本级政策资源，聚焦遗产资源保护、传统技艺传承、产业提质增效三大核心方向。通过新出台、修订完善、落地实施等方式制定专项政策，构建全方位、精准化的政策支撑体系，为遗产系统的活态传承与可持续发展提供坚实制度保障。</w:t>
      </w:r>
    </w:p>
    <w:p w14:paraId="287AAB65">
      <w:pPr>
        <w:pStyle w:val="3"/>
        <w:ind w:left="192" w:firstLine="226"/>
        <w:rPr>
          <w:rFonts w:cs="Times New Roman"/>
          <w:color w:val="auto"/>
        </w:rPr>
      </w:pPr>
      <w:r>
        <w:rPr>
          <w:rFonts w:cs="Times New Roman"/>
          <w:color w:val="auto"/>
        </w:rPr>
        <w:t>（一）现有政策基础</w:t>
      </w:r>
    </w:p>
    <w:p w14:paraId="050DF9E4">
      <w:pPr>
        <w:ind w:left="192" w:firstLine="686"/>
        <w:rPr>
          <w:rFonts w:eastAsia="仿宋" w:cs="Times New Roman"/>
        </w:rPr>
      </w:pPr>
      <w:r>
        <w:rPr>
          <w:rFonts w:eastAsia="仿宋" w:cs="Times New Roman"/>
        </w:rPr>
        <w:t>近些年来，沁县联合国内高校及科研院所，相继制定并发布了《地理标志产品-沁州黄小米（GB/T19503-2008）》国家标准、《沁县有机旱作农业发展规划（2021-2025年）》、《沁县“十四五”农业农村现代化规划》、《沁县沁州黄小米产业集群建设实施方案》等一系列地方政策和行业标准，为小米种植系统的科学保护与规范化利用提供了有力支撑。</w:t>
      </w:r>
    </w:p>
    <w:p w14:paraId="652F0CB6">
      <w:pPr>
        <w:pStyle w:val="3"/>
        <w:ind w:left="192"/>
        <w:rPr>
          <w:rFonts w:cs="Times New Roman"/>
          <w:color w:val="auto"/>
        </w:rPr>
      </w:pPr>
      <w:r>
        <w:rPr>
          <w:rFonts w:cs="Times New Roman"/>
          <w:color w:val="auto"/>
        </w:rPr>
        <w:t>（二）未来三年政策规划</w:t>
      </w:r>
    </w:p>
    <w:p w14:paraId="0DA1E2DA">
      <w:pPr>
        <w:ind w:left="192" w:firstLine="686"/>
        <w:rPr>
          <w:rFonts w:eastAsia="仿宋" w:cs="Times New Roman"/>
        </w:rPr>
      </w:pPr>
      <w:r>
        <w:rPr>
          <w:rFonts w:eastAsia="仿宋" w:cs="Times New Roman"/>
        </w:rPr>
        <w:t>未来三年，沁县将严格遵循国家《农业文化遗产管理办法》等法规要求，计划新制定并出台《沁县小米种植系统农业文化遗产保护管理办法》、《沁县“十五五”推进农业农村现代化规划（2026-2030）》、《沁县小米产业高质量发展“十五五”规划（2026-2030）》、《沁州黄小米有机旱作生产技术规程》、《沁县2026年农产品加工业提升行动方案》、《沁县谷子绿色高产高效行动实施方案》（参见附件5）。其中，拟出台的《沁县小米种植系统农业文化遗产保护管理办法》将作为核心指导文件，进一步明确县、乡（镇）、村三级行政单位以及沁州黄集团等经营主体、广大谷农和社会公众的保护权责边界，划定以沁州黄镇、定昌镇、郭村镇为核心的遗产保护红线和开发管控范围；针对“爬山糙”等老品种保护、石坎梯田景观维护及“卧羊施肥”、“轮作倒茬”等传统技艺的落地实施，细化各类开发利用行为的具体要求，并建立健全奖惩机制，对坚持传统有机旱作模式、维护梯田地貌的农户和集体给予专项补贴或政策倾斜。同时，该办法将推动建立由县农业农村局、文旅局、司法局牵头的保护管理联席会议机制，统筹解决跨部门、跨区域的突出问题，并配套建立动态评估机制，组织专家每年对保护成效开展全面评估并形成报告，依据评估结果动态调整管理措施，以确保政策体系能够精准适应遗产地社会经济发展的实际需求。</w:t>
      </w:r>
    </w:p>
    <w:p w14:paraId="16888231">
      <w:pPr>
        <w:ind w:left="192" w:firstLine="686"/>
        <w:rPr>
          <w:rFonts w:eastAsia="仿宋" w:cs="Times New Roman"/>
        </w:rPr>
      </w:pPr>
      <w:r>
        <w:rPr>
          <w:rFonts w:eastAsia="仿宋" w:cs="Times New Roman"/>
        </w:rPr>
        <w:t>本行动计划编制人员名单参见附件6。</w:t>
      </w:r>
    </w:p>
    <w:p w14:paraId="4C1E389A">
      <w:pPr>
        <w:ind w:left="192" w:firstLine="686"/>
        <w:rPr>
          <w:rFonts w:eastAsia="仿宋" w:cs="Times New Roman"/>
        </w:rPr>
      </w:pPr>
      <w:r>
        <w:rPr>
          <w:rFonts w:eastAsia="仿宋" w:cs="Times New Roman"/>
        </w:rPr>
        <w:t>本行动计划具体落实的责任分工参见附件7。</w:t>
      </w:r>
    </w:p>
    <w:p w14:paraId="1D91C8EC">
      <w:pPr>
        <w:rPr>
          <w:rFonts w:eastAsia="仿宋" w:cs="Times New Roman"/>
        </w:rPr>
      </w:pPr>
      <w:r>
        <w:rPr>
          <w:rFonts w:eastAsia="仿宋" w:cs="Times New Roman"/>
        </w:rPr>
        <w:br w:type="page"/>
      </w:r>
    </w:p>
    <w:p w14:paraId="5290ACA6">
      <w:pPr>
        <w:ind w:left="192" w:firstLine="686"/>
        <w:rPr>
          <w:rFonts w:eastAsia="仿宋" w:cs="Times New Roman"/>
        </w:rPr>
      </w:pPr>
    </w:p>
    <w:p w14:paraId="4D700B3C">
      <w:pPr>
        <w:pStyle w:val="2"/>
        <w:ind w:left="192"/>
        <w:rPr>
          <w:rFonts w:cs="Times New Roman"/>
          <w:color w:val="auto"/>
        </w:rPr>
      </w:pPr>
      <w:bookmarkStart w:id="22" w:name="_Toc224139930"/>
      <w:r>
        <w:rPr>
          <w:rFonts w:cs="Times New Roman"/>
          <w:color w:val="auto"/>
        </w:rPr>
        <w:t>四、相关附件</w:t>
      </w:r>
      <w:bookmarkEnd w:id="22"/>
    </w:p>
    <w:p w14:paraId="58797946">
      <w:pPr>
        <w:spacing w:line="500" w:lineRule="exact"/>
        <w:ind w:left="192" w:firstLine="0" w:firstLineChars="0"/>
        <w:outlineLvl w:val="1"/>
        <w:rPr>
          <w:rFonts w:eastAsia="黑体" w:cs="Times New Roman"/>
          <w:sz w:val="30"/>
          <w:szCs w:val="30"/>
        </w:rPr>
      </w:pPr>
      <w:bookmarkStart w:id="23" w:name="_Toc224139931"/>
      <w:r>
        <w:rPr>
          <w:rFonts w:eastAsia="黑体" w:cs="Times New Roman"/>
          <w:sz w:val="30"/>
          <w:szCs w:val="30"/>
        </w:rPr>
        <w:t>附件1</w:t>
      </w:r>
      <w:bookmarkEnd w:id="23"/>
    </w:p>
    <w:p w14:paraId="472E6465">
      <w:pPr>
        <w:spacing w:line="500" w:lineRule="exact"/>
        <w:ind w:firstLine="0" w:firstLineChars="0"/>
        <w:jc w:val="center"/>
        <w:rPr>
          <w:rFonts w:eastAsia="华文中宋" w:cs="Times New Roman"/>
          <w:b/>
          <w:bCs/>
          <w:sz w:val="36"/>
          <w:szCs w:val="36"/>
        </w:rPr>
      </w:pPr>
      <w:r>
        <w:rPr>
          <w:rFonts w:eastAsia="华文中宋" w:cs="Times New Roman"/>
          <w:b/>
          <w:bCs/>
          <w:sz w:val="36"/>
          <w:szCs w:val="36"/>
        </w:rPr>
        <w:t>核心保护区域基本情况表</w:t>
      </w:r>
    </w:p>
    <w:p w14:paraId="59CE5B18">
      <w:pPr>
        <w:spacing w:line="500" w:lineRule="exact"/>
        <w:ind w:firstLine="0" w:firstLineChars="0"/>
        <w:rPr>
          <w:rFonts w:eastAsia="黑体" w:cs="Times New Roman"/>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400"/>
      </w:tblGrid>
      <w:tr w14:paraId="2943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22" w:type="dxa"/>
            <w:vAlign w:val="center"/>
          </w:tcPr>
          <w:p w14:paraId="5C8990D7">
            <w:pPr>
              <w:spacing w:line="500" w:lineRule="exact"/>
              <w:ind w:firstLine="0" w:firstLineChars="0"/>
              <w:jc w:val="center"/>
              <w:rPr>
                <w:rFonts w:eastAsia="黑体" w:cs="Times New Roman"/>
                <w:kern w:val="0"/>
                <w:sz w:val="24"/>
                <w:szCs w:val="24"/>
                <w:highlight w:val="yellow"/>
              </w:rPr>
            </w:pPr>
            <w:r>
              <w:rPr>
                <w:rFonts w:eastAsia="黑体" w:cs="Times New Roman"/>
                <w:kern w:val="0"/>
                <w:sz w:val="24"/>
                <w:szCs w:val="24"/>
              </w:rPr>
              <w:t>区域面积情况</w:t>
            </w:r>
          </w:p>
        </w:tc>
        <w:tc>
          <w:tcPr>
            <w:tcW w:w="6400" w:type="dxa"/>
          </w:tcPr>
          <w:p w14:paraId="2FC164C2">
            <w:pPr>
              <w:pStyle w:val="16"/>
              <w:widowControl w:val="0"/>
              <w:ind w:firstLine="526"/>
              <w:rPr>
                <w:rFonts w:cs="Times New Roman"/>
              </w:rPr>
            </w:pPr>
            <w:r>
              <w:rPr>
                <w:rFonts w:hint="eastAsia" w:cs="Times New Roman"/>
              </w:rPr>
              <w:t>山西沁县小米种植系统核心保护区域包括沁州黄镇檀山村、上村、小东岭村、南凹村，定昌镇烟立村、东段庄村、西段庄、坡头村和郭村镇郭家庄村、昌盛村、新盛村，共计11个行政村。核心保护区域人口5436人，小米种植面积2.74平方千米，分别占主要分布区域的6.7%和24.9%。</w:t>
            </w:r>
          </w:p>
        </w:tc>
      </w:tr>
      <w:tr w14:paraId="39D7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137D3B4F">
            <w:pPr>
              <w:spacing w:line="500" w:lineRule="exact"/>
              <w:ind w:firstLine="0" w:firstLineChars="0"/>
              <w:jc w:val="center"/>
              <w:rPr>
                <w:rFonts w:eastAsia="黑体" w:cs="Times New Roman"/>
                <w:kern w:val="0"/>
                <w:sz w:val="24"/>
                <w:szCs w:val="24"/>
              </w:rPr>
            </w:pPr>
            <w:r>
              <w:rPr>
                <w:rFonts w:eastAsia="黑体" w:cs="Times New Roman"/>
                <w:kern w:val="0"/>
                <w:sz w:val="24"/>
                <w:szCs w:val="24"/>
              </w:rPr>
              <w:t>区域交通条件</w:t>
            </w:r>
          </w:p>
        </w:tc>
        <w:tc>
          <w:tcPr>
            <w:tcW w:w="6400" w:type="dxa"/>
          </w:tcPr>
          <w:p w14:paraId="28BB707C">
            <w:pPr>
              <w:pStyle w:val="16"/>
              <w:widowControl w:val="0"/>
              <w:ind w:firstLine="526"/>
              <w:rPr>
                <w:rFonts w:cs="Times New Roman"/>
                <w:szCs w:val="32"/>
                <w:highlight w:val="yellow"/>
              </w:rPr>
            </w:pPr>
            <w:r>
              <w:rPr>
                <w:rFonts w:cs="Times New Roman"/>
              </w:rPr>
              <w:t>核心保护区域交通通达性良好。紧邻太长高速及国道枢纽，周边配有长治王村机场与武乡高铁站。县内省道、县道贯穿全境，实现了各核心行政村与周边乡镇、长治市区的快捷连通，为沁州黄小米的外销提供了便利基础。</w:t>
            </w:r>
          </w:p>
        </w:tc>
      </w:tr>
      <w:tr w14:paraId="1460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0BE2C67C">
            <w:pPr>
              <w:spacing w:line="500" w:lineRule="exact"/>
              <w:ind w:firstLine="0" w:firstLineChars="0"/>
              <w:jc w:val="center"/>
              <w:rPr>
                <w:rFonts w:eastAsia="黑体" w:cs="Times New Roman"/>
                <w:kern w:val="0"/>
                <w:sz w:val="24"/>
                <w:szCs w:val="24"/>
              </w:rPr>
            </w:pPr>
            <w:r>
              <w:rPr>
                <w:rFonts w:eastAsia="黑体" w:cs="Times New Roman"/>
                <w:kern w:val="0"/>
                <w:sz w:val="24"/>
                <w:szCs w:val="24"/>
              </w:rPr>
              <w:t>人口民族统计</w:t>
            </w:r>
          </w:p>
        </w:tc>
        <w:tc>
          <w:tcPr>
            <w:tcW w:w="6400" w:type="dxa"/>
          </w:tcPr>
          <w:p w14:paraId="658758A4">
            <w:pPr>
              <w:pStyle w:val="16"/>
              <w:widowControl w:val="0"/>
              <w:ind w:firstLine="526"/>
              <w:rPr>
                <w:rFonts w:cs="Times New Roman"/>
                <w:szCs w:val="32"/>
                <w:highlight w:val="yellow"/>
              </w:rPr>
            </w:pPr>
            <w:r>
              <w:rPr>
                <w:rFonts w:cs="Times New Roman"/>
              </w:rPr>
              <w:t>遗产核心保护区域共涵盖沁州黄镇、定昌镇和郭村镇的 11 个行政村，总计5436人。区域内居民均为汉族，民族分布特征与沁县全域高度一致。</w:t>
            </w:r>
            <w:r>
              <w:rPr>
                <w:rFonts w:hint="eastAsia" w:cs="Times New Roman"/>
                <w:szCs w:val="32"/>
              </w:rPr>
              <w:t>小米种植是遗产地居民最核心的生计来源与从业领域。在核心区 5436 名居民中，直接从事小米生产及相关产业的从业人口达到953人，人口从业占比为 17.3%。从空间分布来看，沁州黄镇的檀山村从业规模最为显著，从业人数为213人，人口从业占比高达61.2%。</w:t>
            </w:r>
          </w:p>
        </w:tc>
      </w:tr>
      <w:tr w14:paraId="478D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52B7B92E">
            <w:pPr>
              <w:spacing w:line="500" w:lineRule="exact"/>
              <w:ind w:firstLine="0" w:firstLineChars="0"/>
              <w:jc w:val="center"/>
              <w:rPr>
                <w:rFonts w:eastAsia="黑体" w:cs="Times New Roman"/>
                <w:kern w:val="0"/>
                <w:sz w:val="24"/>
                <w:szCs w:val="24"/>
              </w:rPr>
            </w:pPr>
            <w:r>
              <w:rPr>
                <w:rFonts w:eastAsia="黑体" w:cs="Times New Roman"/>
                <w:kern w:val="0"/>
                <w:sz w:val="24"/>
                <w:szCs w:val="24"/>
              </w:rPr>
              <w:t>地形气候特征</w:t>
            </w:r>
          </w:p>
        </w:tc>
        <w:tc>
          <w:tcPr>
            <w:tcW w:w="6400" w:type="dxa"/>
          </w:tcPr>
          <w:p w14:paraId="23EC9E9A">
            <w:pPr>
              <w:pStyle w:val="16"/>
              <w:widowControl w:val="0"/>
              <w:ind w:firstLine="526"/>
              <w:rPr>
                <w:rFonts w:cs="Times New Roman"/>
              </w:rPr>
            </w:pPr>
            <w:r>
              <w:rPr>
                <w:rFonts w:cs="Times New Roman"/>
              </w:rPr>
              <w:t>核心保护区域平均海拔约 1000—1100 米，境内主峰棋盘山海拔 1748.4 米。地貌以黄土丘陵沟壑为主，坡岭地占比 67.84%。属暖温带大陆性季风气候，四季分明，年平均降水量为 544.5 毫米，且雨热同季。土壤以褐土（占比 94%）及红粘土为主，质地洁净且肥沃，高度适配沁州黄小米的生长习性。</w:t>
            </w:r>
          </w:p>
        </w:tc>
      </w:tr>
      <w:tr w14:paraId="4D1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124D2948">
            <w:pPr>
              <w:spacing w:line="500" w:lineRule="exact"/>
              <w:ind w:firstLine="0" w:firstLineChars="0"/>
              <w:jc w:val="center"/>
              <w:rPr>
                <w:rFonts w:eastAsia="黑体" w:cs="Times New Roman"/>
                <w:kern w:val="0"/>
                <w:sz w:val="24"/>
                <w:szCs w:val="24"/>
              </w:rPr>
            </w:pPr>
            <w:r>
              <w:rPr>
                <w:rFonts w:eastAsia="黑体" w:cs="Times New Roman"/>
                <w:kern w:val="0"/>
                <w:sz w:val="24"/>
                <w:szCs w:val="24"/>
              </w:rPr>
              <w:t>产业发展基础</w:t>
            </w:r>
          </w:p>
        </w:tc>
        <w:tc>
          <w:tcPr>
            <w:tcW w:w="6400" w:type="dxa"/>
          </w:tcPr>
          <w:p w14:paraId="6A0496CF">
            <w:pPr>
              <w:pStyle w:val="16"/>
              <w:widowControl w:val="0"/>
              <w:ind w:firstLine="526"/>
              <w:rPr>
                <w:rFonts w:cs="Times New Roman"/>
              </w:rPr>
            </w:pPr>
            <w:r>
              <w:rPr>
                <w:rFonts w:hint="eastAsia" w:cs="Times New Roman"/>
              </w:rPr>
              <w:t>沁州黄小米是本遗产系统的核心支柱产业，目前已形成规模显著、集约高效、链条完整的产业格局。在生产规模与效能方面，系统核心保护区域内小米种植总面积约为 2.73平方千米，其中传说中沁州黄小米的发源地檀山村小米种植面积达到850亩，是种植面积较大的核心村。通过对传统“五水”蓄水保墒旱作技术的活态传承，遗产系统核心保护区展现出较高的土地生产潜力，全区平均亩产稳定在350斤/亩，部分地块土壤有机质含量可达4.5%，远高于普通农田。在经济贡献与社会保障方面，核心保护区小米产业稳健发展直接带动了区域内 953 名从事小米种植的农民稳定就业。</w:t>
            </w:r>
          </w:p>
        </w:tc>
      </w:tr>
      <w:tr w14:paraId="15B8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0A8F365B">
            <w:pPr>
              <w:spacing w:line="500" w:lineRule="exact"/>
              <w:ind w:firstLine="0" w:firstLineChars="0"/>
              <w:jc w:val="center"/>
              <w:rPr>
                <w:rFonts w:eastAsia="黑体" w:cs="Times New Roman"/>
                <w:kern w:val="0"/>
                <w:sz w:val="24"/>
                <w:szCs w:val="24"/>
              </w:rPr>
            </w:pPr>
            <w:r>
              <w:rPr>
                <w:rFonts w:eastAsia="黑体" w:cs="Times New Roman"/>
                <w:kern w:val="0"/>
                <w:sz w:val="24"/>
                <w:szCs w:val="24"/>
              </w:rPr>
              <w:t>农民收入情况</w:t>
            </w:r>
          </w:p>
        </w:tc>
        <w:tc>
          <w:tcPr>
            <w:tcW w:w="6400" w:type="dxa"/>
          </w:tcPr>
          <w:p w14:paraId="00F01742">
            <w:pPr>
              <w:pStyle w:val="16"/>
              <w:widowControl w:val="0"/>
              <w:ind w:firstLine="526"/>
              <w:rPr>
                <w:rFonts w:cs="Times New Roman"/>
                <w:szCs w:val="32"/>
                <w:highlight w:val="yellow"/>
              </w:rPr>
            </w:pPr>
            <w:r>
              <w:rPr>
                <w:rFonts w:cs="Times New Roman"/>
              </w:rPr>
              <w:t>核心保护区域内农民收入与小米产业效益紧密挂钩。根据最新统计，核心区农民人均年收入均值为 13304 元。具体到各村，沁州黄镇农民收入最高，人均达 16000 元；定昌镇（红坡、烟立等村）人均收入为 11000 元；郭村镇（新盛、郭家庄、昌盛等村）人均收入在 12000 至 15000 元之间。核心区农民的人均收入水平显著高于沁县全县农村居民的人均可支配收入，充分体现了农业文化遗产在带动区域经济和农民增收方面的核心作用。</w:t>
            </w:r>
          </w:p>
        </w:tc>
      </w:tr>
    </w:tbl>
    <w:p w14:paraId="71D5ADD9">
      <w:pPr>
        <w:ind w:firstLine="686"/>
        <w:rPr>
          <w:rFonts w:cs="Times New Roman"/>
        </w:rPr>
      </w:pPr>
    </w:p>
    <w:p w14:paraId="2D7B4F03">
      <w:pPr>
        <w:ind w:firstLine="686"/>
        <w:rPr>
          <w:rFonts w:cs="Times New Roman"/>
        </w:rPr>
        <w:sectPr>
          <w:footerReference r:id="rId7" w:type="default"/>
          <w:footerReference r:id="rId8" w:type="even"/>
          <w:pgSz w:w="11906" w:h="16838"/>
          <w:pgMar w:top="1247" w:right="1797" w:bottom="1247" w:left="1797" w:header="851" w:footer="992" w:gutter="0"/>
          <w:pgNumType w:start="1"/>
          <w:cols w:space="425" w:num="1"/>
          <w:docGrid w:type="linesAndChars" w:linePitch="435" w:charSpace="4710"/>
        </w:sectPr>
      </w:pPr>
    </w:p>
    <w:p w14:paraId="6E92FAFB">
      <w:pPr>
        <w:spacing w:line="500" w:lineRule="exact"/>
        <w:ind w:firstLine="0" w:firstLineChars="0"/>
        <w:outlineLvl w:val="1"/>
        <w:rPr>
          <w:rFonts w:eastAsia="黑体" w:cs="Times New Roman"/>
          <w:sz w:val="30"/>
          <w:szCs w:val="30"/>
        </w:rPr>
      </w:pPr>
      <w:bookmarkStart w:id="24" w:name="_Toc224139932"/>
      <w:r>
        <w:rPr>
          <w:rFonts w:eastAsia="黑体" w:cs="Times New Roman"/>
          <w:sz w:val="30"/>
          <w:szCs w:val="30"/>
        </w:rPr>
        <w:t>附件2</w:t>
      </w:r>
      <w:bookmarkEnd w:id="24"/>
    </w:p>
    <w:p w14:paraId="17B367AC">
      <w:pPr>
        <w:spacing w:line="500" w:lineRule="exact"/>
        <w:ind w:firstLine="0" w:firstLineChars="0"/>
        <w:jc w:val="center"/>
        <w:rPr>
          <w:rFonts w:eastAsia="华文中宋" w:cs="Times New Roman"/>
          <w:b/>
          <w:bCs/>
          <w:sz w:val="36"/>
          <w:szCs w:val="36"/>
        </w:rPr>
      </w:pPr>
      <w:r>
        <w:rPr>
          <w:rFonts w:eastAsia="华文中宋" w:cs="Times New Roman"/>
          <w:b/>
          <w:bCs/>
          <w:sz w:val="36"/>
          <w:szCs w:val="36"/>
        </w:rPr>
        <w:t>核心保护要素清单</w:t>
      </w:r>
    </w:p>
    <w:p w14:paraId="589CE7F5">
      <w:pPr>
        <w:spacing w:line="500" w:lineRule="exact"/>
        <w:ind w:firstLine="0" w:firstLineChars="0"/>
        <w:rPr>
          <w:rFonts w:eastAsia="宋体" w:cs="Times New Roman"/>
          <w:sz w:val="24"/>
          <w:szCs w:val="24"/>
          <w:highlight w:val="yellow"/>
        </w:rPr>
      </w:pP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7390"/>
      </w:tblGrid>
      <w:tr w14:paraId="66CC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94" w:type="dxa"/>
            <w:vAlign w:val="center"/>
          </w:tcPr>
          <w:p w14:paraId="167B7DDE">
            <w:pPr>
              <w:spacing w:line="500" w:lineRule="exact"/>
              <w:ind w:firstLine="0" w:firstLineChars="0"/>
              <w:jc w:val="center"/>
              <w:rPr>
                <w:rFonts w:eastAsia="宋体" w:cs="Times New Roman"/>
                <w:kern w:val="0"/>
                <w:sz w:val="24"/>
                <w:szCs w:val="24"/>
                <w:highlight w:val="yellow"/>
              </w:rPr>
            </w:pPr>
            <w:r>
              <w:rPr>
                <w:rFonts w:eastAsia="黑体" w:cs="Times New Roman"/>
                <w:kern w:val="0"/>
                <w:sz w:val="24"/>
                <w:szCs w:val="24"/>
              </w:rPr>
              <w:t>要素名称</w:t>
            </w:r>
          </w:p>
        </w:tc>
        <w:tc>
          <w:tcPr>
            <w:tcW w:w="7390" w:type="dxa"/>
            <w:vAlign w:val="center"/>
          </w:tcPr>
          <w:p w14:paraId="1A987BA7">
            <w:pPr>
              <w:spacing w:line="500" w:lineRule="exact"/>
              <w:ind w:firstLine="0" w:firstLineChars="0"/>
              <w:jc w:val="center"/>
              <w:rPr>
                <w:rFonts w:eastAsia="宋体" w:cs="Times New Roman"/>
                <w:b/>
                <w:bCs/>
                <w:kern w:val="0"/>
                <w:sz w:val="24"/>
                <w:szCs w:val="24"/>
                <w:highlight w:val="yellow"/>
              </w:rPr>
            </w:pPr>
            <w:r>
              <w:rPr>
                <w:rFonts w:eastAsia="黑体" w:cs="Times New Roman"/>
                <w:kern w:val="0"/>
                <w:sz w:val="24"/>
                <w:szCs w:val="24"/>
              </w:rPr>
              <w:t>保护内容</w:t>
            </w:r>
          </w:p>
        </w:tc>
      </w:tr>
      <w:tr w14:paraId="0439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394" w:type="dxa"/>
            <w:vAlign w:val="center"/>
          </w:tcPr>
          <w:p w14:paraId="4B6BDC4B">
            <w:pPr>
              <w:spacing w:line="500" w:lineRule="exact"/>
              <w:ind w:firstLine="0" w:firstLineChars="0"/>
              <w:rPr>
                <w:rFonts w:eastAsia="宋体" w:cs="Times New Roman"/>
                <w:kern w:val="0"/>
                <w:sz w:val="24"/>
                <w:szCs w:val="24"/>
                <w:highlight w:val="yellow"/>
              </w:rPr>
            </w:pPr>
            <w:r>
              <w:rPr>
                <w:rFonts w:eastAsia="宋体" w:cs="Times New Roman"/>
                <w:kern w:val="0"/>
                <w:sz w:val="24"/>
                <w:szCs w:val="24"/>
              </w:rPr>
              <w:t>农业物种</w:t>
            </w:r>
          </w:p>
        </w:tc>
        <w:tc>
          <w:tcPr>
            <w:tcW w:w="7390" w:type="dxa"/>
            <w:vAlign w:val="center"/>
          </w:tcPr>
          <w:p w14:paraId="03EF0902">
            <w:pPr>
              <w:pStyle w:val="16"/>
              <w:widowControl w:val="0"/>
              <w:ind w:firstLine="526"/>
              <w:rPr>
                <w:rFonts w:cs="Times New Roman"/>
                <w:color w:val="000000"/>
              </w:rPr>
            </w:pPr>
            <w:r>
              <w:rPr>
                <w:rFonts w:hint="eastAsia" w:cs="Times New Roman"/>
                <w:color w:val="000000"/>
              </w:rPr>
              <w:t>遗产地作为山西小米核心产区，保育了丰富多样的种质资源。在长达数百年的自然与人工选择下，形成了以“沁州黄”为核心的特色品种类群，广泛应用的优良品种包括晋谷、长农、沁黄2号等。其中，尤以珍稀老品种“爬山糙”为代表，是遗传多样性保护的关键资源。该品种与沁州黄一脉相承，基因资源丰富，对保障我国小米种业安全、推动良种选育具有不可替代的种质资源价值。当前，需系统普查全县种质资源底数与分布，重点解决因传统品种推广受限、农户长期自留种导致的品种混杂、遗传性状退化问题，并针对性防控白发病、黑穗病等日益严重的病害，确保品种纯正与种植系统的可持续性</w:t>
            </w:r>
            <w:r>
              <w:rPr>
                <w:rFonts w:cs="Times New Roman"/>
                <w:color w:val="000000"/>
              </w:rPr>
              <w:t>。</w:t>
            </w:r>
          </w:p>
        </w:tc>
      </w:tr>
      <w:tr w14:paraId="0E68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394" w:type="dxa"/>
            <w:vAlign w:val="center"/>
          </w:tcPr>
          <w:p w14:paraId="24E9E483">
            <w:pPr>
              <w:spacing w:line="500" w:lineRule="exact"/>
              <w:ind w:firstLine="0" w:firstLineChars="0"/>
              <w:rPr>
                <w:rFonts w:eastAsia="宋体" w:cs="Times New Roman"/>
                <w:kern w:val="0"/>
                <w:sz w:val="24"/>
                <w:szCs w:val="24"/>
                <w:highlight w:val="yellow"/>
              </w:rPr>
            </w:pPr>
            <w:r>
              <w:rPr>
                <w:rFonts w:eastAsia="宋体" w:cs="Times New Roman"/>
                <w:kern w:val="0"/>
                <w:sz w:val="24"/>
                <w:szCs w:val="24"/>
              </w:rPr>
              <w:t>传统知识体系与农耕技艺</w:t>
            </w:r>
          </w:p>
        </w:tc>
        <w:tc>
          <w:tcPr>
            <w:tcW w:w="7390" w:type="dxa"/>
            <w:vAlign w:val="center"/>
          </w:tcPr>
          <w:p w14:paraId="0A1623D0">
            <w:pPr>
              <w:pStyle w:val="16"/>
              <w:widowControl w:val="0"/>
              <w:ind w:firstLine="526"/>
              <w:rPr>
                <w:rFonts w:cs="Times New Roman"/>
                <w:color w:val="000000"/>
              </w:rPr>
            </w:pPr>
            <w:r>
              <w:rPr>
                <w:rFonts w:hint="eastAsia" w:cs="Times New Roman"/>
                <w:color w:val="000000"/>
              </w:rPr>
              <w:t>系统保护与沁州黄生产相关的传统种植技术、加工技艺及农事配套知识。传统种植技术涵盖“探墒播种”，根据土壤墒情灵活调整播种深浅，提高出苗率并防旱抗倒；“砘土压实”，通过播后砘与黄芽砘增强种土结合、破除板结；“五水”旱作技术，通过秋耕、顶凌耙耱、浅耕踏墒、播后镇压和中耕松土，实现蓄水、保水与提水的综合调控；“卧羊施肥”，利用羊粪尿及其生物效应改良土壤、提升肥力；“轮作倒茬”，采用“小米—豆类或薯类—玉米”的三年轮作模式，通过固氮作用改善土壤结构</w:t>
            </w:r>
            <w:r>
              <w:rPr>
                <w:rFonts w:cs="Times New Roman"/>
                <w:color w:val="000000"/>
              </w:rPr>
              <w:t>。</w:t>
            </w:r>
          </w:p>
        </w:tc>
      </w:tr>
      <w:tr w14:paraId="6CED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394" w:type="dxa"/>
            <w:vAlign w:val="center"/>
          </w:tcPr>
          <w:p w14:paraId="5E818198">
            <w:pPr>
              <w:spacing w:line="500" w:lineRule="exact"/>
              <w:ind w:firstLine="0" w:firstLineChars="0"/>
              <w:rPr>
                <w:rFonts w:eastAsia="宋体" w:cs="Times New Roman"/>
                <w:kern w:val="0"/>
                <w:sz w:val="24"/>
                <w:szCs w:val="24"/>
                <w:highlight w:val="yellow"/>
              </w:rPr>
            </w:pPr>
            <w:r>
              <w:rPr>
                <w:rFonts w:eastAsia="宋体" w:cs="Times New Roman"/>
                <w:kern w:val="0"/>
                <w:sz w:val="24"/>
                <w:szCs w:val="24"/>
              </w:rPr>
              <w:t>农业景观</w:t>
            </w:r>
          </w:p>
        </w:tc>
        <w:tc>
          <w:tcPr>
            <w:tcW w:w="7390" w:type="dxa"/>
            <w:vAlign w:val="center"/>
          </w:tcPr>
          <w:p w14:paraId="53472F4A">
            <w:pPr>
              <w:pStyle w:val="16"/>
              <w:widowControl w:val="0"/>
              <w:ind w:firstLine="526"/>
              <w:rPr>
                <w:rFonts w:cs="Times New Roman"/>
                <w:highlight w:val="yellow"/>
              </w:rPr>
            </w:pPr>
            <w:r>
              <w:rPr>
                <w:rFonts w:hint="eastAsia" w:cs="Times New Roman"/>
              </w:rPr>
              <w:t>保护“太行山巅万亩梯田小米海”的宏观农业景观格局。遗产地处于典型的黄土丘陵沟壑区，坡岭地占比超过六成，农人顺应自然地势，通过“秋后深耕、整地保墒”等传统技艺，将起伏地表修整为错落有致的阶梯状台田，形成雄浑的旱作农业地貌景观。随着季节更迭，农田景观呈现出显著的季相律动，体现了作物生长的动态美学。同时，保护小米与大豆、红薯、玉米、小麦等作物的轮作倒茬传统，以及间作套种乔木的复合生态景观。保护檀山凤凰台、三教堂等古建筑及传统民居，与田野间传统农具相互映衬的乡村图景</w:t>
            </w:r>
            <w:r>
              <w:rPr>
                <w:rFonts w:cs="Times New Roman"/>
              </w:rPr>
              <w:t>。</w:t>
            </w:r>
          </w:p>
        </w:tc>
      </w:tr>
      <w:tr w14:paraId="325A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94" w:type="dxa"/>
            <w:vAlign w:val="center"/>
          </w:tcPr>
          <w:p w14:paraId="0181E859">
            <w:pPr>
              <w:spacing w:line="500" w:lineRule="exact"/>
              <w:ind w:firstLine="0" w:firstLineChars="0"/>
              <w:rPr>
                <w:rFonts w:eastAsia="宋体" w:cs="Times New Roman"/>
                <w:kern w:val="0"/>
                <w:sz w:val="24"/>
                <w:szCs w:val="24"/>
                <w:highlight w:val="yellow"/>
              </w:rPr>
            </w:pPr>
            <w:r>
              <w:rPr>
                <w:rFonts w:eastAsia="宋体" w:cs="Times New Roman"/>
                <w:kern w:val="0"/>
                <w:sz w:val="24"/>
                <w:szCs w:val="24"/>
              </w:rPr>
              <w:t>宅院村落</w:t>
            </w:r>
          </w:p>
        </w:tc>
        <w:tc>
          <w:tcPr>
            <w:tcW w:w="7390" w:type="dxa"/>
            <w:vAlign w:val="center"/>
          </w:tcPr>
          <w:p w14:paraId="024F2C15">
            <w:pPr>
              <w:pStyle w:val="16"/>
              <w:widowControl w:val="0"/>
              <w:ind w:firstLine="526"/>
              <w:rPr>
                <w:rFonts w:cs="Times New Roman"/>
                <w:highlight w:val="yellow"/>
              </w:rPr>
            </w:pPr>
            <w:r>
              <w:rPr>
                <w:rFonts w:hint="eastAsia" w:cs="Times New Roman"/>
                <w:color w:val="000000"/>
              </w:rPr>
              <w:t>保护与小米文化相融合的传统村落格局。黄土高原地区的古民居已成为遗产地独具特色的建筑文化景观，兼具农耕生产与生活功能，既能满足居住生活，又便于开展农业生产活动。这些建筑景观与乡村发展相融合，形成独特的乡村文化景观，是村民生活空间与农耕文化传承的核心载体</w:t>
            </w:r>
            <w:r>
              <w:rPr>
                <w:rFonts w:cs="Times New Roman"/>
                <w:color w:val="000000"/>
              </w:rPr>
              <w:t>。</w:t>
            </w:r>
          </w:p>
        </w:tc>
      </w:tr>
      <w:tr w14:paraId="6E3D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94" w:type="dxa"/>
            <w:vAlign w:val="center"/>
          </w:tcPr>
          <w:p w14:paraId="5EF0DE09">
            <w:pPr>
              <w:spacing w:line="500" w:lineRule="exact"/>
              <w:ind w:firstLine="0" w:firstLineChars="0"/>
              <w:rPr>
                <w:rFonts w:eastAsia="宋体" w:cs="Times New Roman"/>
                <w:kern w:val="0"/>
                <w:sz w:val="24"/>
                <w:szCs w:val="24"/>
                <w:highlight w:val="yellow"/>
              </w:rPr>
            </w:pPr>
            <w:r>
              <w:rPr>
                <w:rFonts w:eastAsia="宋体" w:cs="Times New Roman"/>
                <w:kern w:val="0"/>
                <w:sz w:val="24"/>
                <w:szCs w:val="24"/>
              </w:rPr>
              <w:t>节庆活动</w:t>
            </w:r>
          </w:p>
        </w:tc>
        <w:tc>
          <w:tcPr>
            <w:tcW w:w="7390" w:type="dxa"/>
            <w:vAlign w:val="center"/>
          </w:tcPr>
          <w:p w14:paraId="106783F4">
            <w:pPr>
              <w:pStyle w:val="16"/>
              <w:widowControl w:val="0"/>
              <w:ind w:firstLine="526"/>
              <w:rPr>
                <w:rFonts w:cs="Times New Roman"/>
                <w:color w:val="000000"/>
              </w:rPr>
            </w:pPr>
            <w:r>
              <w:rPr>
                <w:rFonts w:hint="eastAsia" w:cs="Times New Roman"/>
                <w:color w:val="000000"/>
              </w:rPr>
              <w:t>保护传统节庆习俗与现代文化活动。传统节庆活动方面，保护“沁州黄小米文化节”，以米为媒，展现传统农耕非遗技艺与旱作生态魅力；在关键农时，保护“端午民俗文化节”与“沁州书会”，通过民间石刻论坛、龙舟邀请赛等形式，展示小米种植系统的文化内涵。现代活动方面，支持连环画册、歌曲、诗词、鼓书及小品创作，生动演绎小米农耕文化演变，赋予传统文化现代活力。</w:t>
            </w:r>
          </w:p>
        </w:tc>
      </w:tr>
      <w:tr w14:paraId="67FA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394" w:type="dxa"/>
            <w:vAlign w:val="center"/>
          </w:tcPr>
          <w:p w14:paraId="56597C14">
            <w:pPr>
              <w:spacing w:line="500" w:lineRule="exact"/>
              <w:ind w:firstLine="0" w:firstLineChars="0"/>
              <w:rPr>
                <w:rFonts w:eastAsia="宋体" w:cs="Times New Roman"/>
                <w:kern w:val="0"/>
                <w:sz w:val="24"/>
                <w:szCs w:val="24"/>
              </w:rPr>
            </w:pPr>
            <w:r>
              <w:rPr>
                <w:rFonts w:eastAsia="宋体" w:cs="Times New Roman"/>
                <w:kern w:val="0"/>
                <w:sz w:val="24"/>
                <w:szCs w:val="24"/>
              </w:rPr>
              <w:t>乡风民俗</w:t>
            </w:r>
          </w:p>
        </w:tc>
        <w:tc>
          <w:tcPr>
            <w:tcW w:w="7390" w:type="dxa"/>
            <w:vAlign w:val="center"/>
          </w:tcPr>
          <w:p w14:paraId="2B5B4888">
            <w:pPr>
              <w:pStyle w:val="16"/>
              <w:widowControl w:val="0"/>
              <w:ind w:firstLine="526"/>
              <w:rPr>
                <w:rFonts w:cs="Times New Roman"/>
                <w:color w:val="000000"/>
              </w:rPr>
            </w:pPr>
            <w:r>
              <w:rPr>
                <w:rFonts w:hint="eastAsia" w:cs="Times New Roman"/>
                <w:color w:val="000000"/>
              </w:rPr>
              <w:t>系统收集整理蕴含农耕智慧的祖传家训。保护“小满忙种谷”“秋分收糜子”等农事农谚准则，精准把控农时；传承“重茬谷，不如不”等生态哲学，通过轮作倒茬与“三墒整地”维系土壤健康，构成系统的旱作农法。保护“耕田种地，读书明理”的处世之道，农家多悬“耕读延风”匾额，将勤劳品质与诗书文化深度融合。传承百姓视小米为健康长寿象征的饮食文化价值，使小米文化成为家户相传的文明内涵。</w:t>
            </w:r>
          </w:p>
        </w:tc>
      </w:tr>
      <w:tr w14:paraId="00DC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1394" w:type="dxa"/>
            <w:vAlign w:val="center"/>
          </w:tcPr>
          <w:p w14:paraId="3E746015">
            <w:pPr>
              <w:spacing w:line="500" w:lineRule="exact"/>
              <w:ind w:firstLine="0" w:firstLineChars="0"/>
              <w:rPr>
                <w:rFonts w:eastAsia="宋体" w:cs="Times New Roman"/>
                <w:kern w:val="0"/>
                <w:sz w:val="24"/>
                <w:szCs w:val="24"/>
              </w:rPr>
            </w:pPr>
            <w:r>
              <w:rPr>
                <w:rFonts w:eastAsia="宋体" w:cs="Times New Roman"/>
                <w:kern w:val="0"/>
                <w:sz w:val="24"/>
                <w:szCs w:val="24"/>
              </w:rPr>
              <w:t>传承人队伍</w:t>
            </w:r>
          </w:p>
        </w:tc>
        <w:tc>
          <w:tcPr>
            <w:tcW w:w="7390" w:type="dxa"/>
            <w:vAlign w:val="center"/>
          </w:tcPr>
          <w:p w14:paraId="6612F8BA">
            <w:pPr>
              <w:pStyle w:val="16"/>
              <w:widowControl w:val="0"/>
              <w:ind w:firstLine="526"/>
              <w:rPr>
                <w:rFonts w:cs="Times New Roman"/>
              </w:rPr>
            </w:pPr>
            <w:r>
              <w:rPr>
                <w:rFonts w:hint="eastAsia" w:cs="Times New Roman"/>
              </w:rPr>
              <w:t>培育技术研发、文化推广、种植示范三类传承人队伍，涵盖农业科研人员、农耕文化学者、资深谷农及非遗手工技艺传承人。传承人主要负责传承“五水”有机旱作等传统技艺与首创标准化生产技术体系，掌握选育、播种、深耕保墒及轮作倒茬等核心技术，部分传承人兼承沁州黄米醋酿造技艺与传统小米加工技艺。传承人队伍扎根核心保护区域，支持传承人开展技艺传授、带徒授艺活动，提升非遗传承人市场化运营与品牌推广能力；完善人才培育体系，吸引年轻力量加入，确保传统种植技艺与文化传承的代际延续。</w:t>
            </w:r>
          </w:p>
        </w:tc>
      </w:tr>
    </w:tbl>
    <w:p w14:paraId="2E9AEDD8">
      <w:pPr>
        <w:ind w:firstLine="0" w:firstLineChars="0"/>
        <w:rPr>
          <w:rFonts w:cs="Times New Roman"/>
        </w:rPr>
        <w:sectPr>
          <w:pgSz w:w="11906" w:h="16838"/>
          <w:pgMar w:top="1985" w:right="1418" w:bottom="1701" w:left="1418" w:header="851" w:footer="992" w:gutter="0"/>
          <w:cols w:space="425" w:num="1"/>
          <w:docGrid w:type="linesAndChars" w:linePitch="386" w:charSpace="4710"/>
        </w:sectPr>
      </w:pPr>
    </w:p>
    <w:p w14:paraId="08A34AA5">
      <w:pPr>
        <w:spacing w:line="500" w:lineRule="exact"/>
        <w:ind w:firstLine="0" w:firstLineChars="0"/>
        <w:outlineLvl w:val="1"/>
        <w:rPr>
          <w:rFonts w:eastAsia="黑体" w:cs="Times New Roman"/>
          <w:sz w:val="30"/>
          <w:szCs w:val="30"/>
        </w:rPr>
      </w:pPr>
      <w:bookmarkStart w:id="25" w:name="_Toc224139933"/>
      <w:bookmarkStart w:id="26" w:name="_Hlk222149890"/>
      <w:bookmarkStart w:id="27" w:name="_Hlk222150062"/>
      <w:r>
        <w:rPr>
          <w:rFonts w:eastAsia="黑体" w:cs="Times New Roman"/>
          <w:sz w:val="30"/>
          <w:szCs w:val="30"/>
        </w:rPr>
        <w:t>附件3</w:t>
      </w:r>
      <w:bookmarkEnd w:id="25"/>
    </w:p>
    <w:p w14:paraId="7B7340E1">
      <w:pPr>
        <w:spacing w:line="500" w:lineRule="exact"/>
        <w:ind w:firstLine="0" w:firstLineChars="0"/>
        <w:jc w:val="center"/>
        <w:rPr>
          <w:rFonts w:eastAsia="华文中宋" w:cs="Times New Roman"/>
          <w:b/>
          <w:bCs/>
          <w:sz w:val="36"/>
          <w:szCs w:val="36"/>
        </w:rPr>
      </w:pPr>
      <w:r>
        <w:rPr>
          <w:rFonts w:eastAsia="华文中宋" w:cs="Times New Roman"/>
          <w:b/>
          <w:bCs/>
          <w:sz w:val="36"/>
          <w:szCs w:val="36"/>
        </w:rPr>
        <w:t>农耕文化传承人名单</w:t>
      </w:r>
    </w:p>
    <w:p w14:paraId="0EB8C16D">
      <w:pPr>
        <w:spacing w:line="500" w:lineRule="exact"/>
        <w:ind w:firstLine="0" w:firstLineChars="0"/>
        <w:jc w:val="center"/>
        <w:rPr>
          <w:rFonts w:eastAsia="华文中宋" w:cs="Times New Roman"/>
          <w:b/>
          <w:bCs/>
          <w:sz w:val="36"/>
          <w:szCs w:val="36"/>
        </w:rPr>
      </w:pPr>
    </w:p>
    <w:bookmarkEnd w:id="26"/>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275"/>
        <w:gridCol w:w="922"/>
        <w:gridCol w:w="1798"/>
        <w:gridCol w:w="1126"/>
        <w:gridCol w:w="1056"/>
        <w:gridCol w:w="1977"/>
      </w:tblGrid>
      <w:tr w14:paraId="0E86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32" w:type="dxa"/>
          </w:tcPr>
          <w:p w14:paraId="79D8D532">
            <w:pPr>
              <w:widowControl/>
              <w:spacing w:after="0" w:line="240" w:lineRule="auto"/>
              <w:ind w:firstLine="0" w:firstLineChars="0"/>
              <w:jc w:val="left"/>
              <w:rPr>
                <w:rFonts w:eastAsia="宋体" w:cs="Times New Roman"/>
                <w:b/>
                <w:bCs/>
                <w:sz w:val="24"/>
                <w:szCs w:val="24"/>
              </w:rPr>
            </w:pPr>
            <w:r>
              <w:rPr>
                <w:rFonts w:eastAsia="宋体" w:cs="Times New Roman"/>
                <w:b/>
                <w:bCs/>
                <w:sz w:val="24"/>
                <w:szCs w:val="24"/>
              </w:rPr>
              <w:t>姓名</w:t>
            </w:r>
          </w:p>
        </w:tc>
        <w:tc>
          <w:tcPr>
            <w:tcW w:w="1275" w:type="dxa"/>
          </w:tcPr>
          <w:p w14:paraId="0E77C6A5">
            <w:pPr>
              <w:widowControl/>
              <w:spacing w:after="0" w:line="240" w:lineRule="auto"/>
              <w:ind w:firstLine="0" w:firstLineChars="0"/>
              <w:jc w:val="left"/>
              <w:rPr>
                <w:rFonts w:eastAsia="宋体" w:cs="Times New Roman"/>
                <w:b/>
                <w:bCs/>
                <w:sz w:val="24"/>
                <w:szCs w:val="24"/>
              </w:rPr>
            </w:pPr>
            <w:r>
              <w:rPr>
                <w:rFonts w:eastAsia="宋体" w:cs="Times New Roman"/>
                <w:b/>
                <w:bCs/>
                <w:sz w:val="24"/>
                <w:szCs w:val="24"/>
              </w:rPr>
              <w:t>出生年月</w:t>
            </w:r>
          </w:p>
        </w:tc>
        <w:tc>
          <w:tcPr>
            <w:tcW w:w="922" w:type="dxa"/>
          </w:tcPr>
          <w:p w14:paraId="240C5593">
            <w:pPr>
              <w:widowControl/>
              <w:spacing w:after="0" w:line="240" w:lineRule="auto"/>
              <w:ind w:firstLine="0" w:firstLineChars="0"/>
              <w:jc w:val="left"/>
              <w:rPr>
                <w:rFonts w:eastAsia="宋体" w:cs="Times New Roman"/>
                <w:b/>
                <w:bCs/>
                <w:sz w:val="24"/>
                <w:szCs w:val="24"/>
              </w:rPr>
            </w:pPr>
            <w:r>
              <w:rPr>
                <w:rFonts w:eastAsia="宋体" w:cs="Times New Roman"/>
                <w:b/>
                <w:bCs/>
                <w:sz w:val="24"/>
                <w:szCs w:val="24"/>
              </w:rPr>
              <w:t>文化程度</w:t>
            </w:r>
          </w:p>
        </w:tc>
        <w:tc>
          <w:tcPr>
            <w:tcW w:w="0" w:type="auto"/>
          </w:tcPr>
          <w:p w14:paraId="083BB3A2">
            <w:pPr>
              <w:widowControl/>
              <w:spacing w:after="0" w:line="240" w:lineRule="auto"/>
              <w:ind w:firstLine="0" w:firstLineChars="0"/>
              <w:jc w:val="left"/>
              <w:rPr>
                <w:rFonts w:eastAsia="宋体" w:cs="Times New Roman"/>
                <w:b/>
                <w:bCs/>
                <w:sz w:val="24"/>
                <w:szCs w:val="24"/>
              </w:rPr>
            </w:pPr>
            <w:r>
              <w:rPr>
                <w:rFonts w:eastAsia="宋体" w:cs="Times New Roman"/>
                <w:b/>
                <w:bCs/>
                <w:sz w:val="24"/>
                <w:szCs w:val="24"/>
              </w:rPr>
              <w:t>传承技术名称</w:t>
            </w:r>
          </w:p>
        </w:tc>
        <w:tc>
          <w:tcPr>
            <w:tcW w:w="0" w:type="auto"/>
          </w:tcPr>
          <w:p w14:paraId="75670F69">
            <w:pPr>
              <w:widowControl/>
              <w:spacing w:after="0" w:line="240" w:lineRule="auto"/>
              <w:ind w:firstLine="0" w:firstLineChars="0"/>
              <w:jc w:val="left"/>
              <w:rPr>
                <w:rFonts w:eastAsia="宋体" w:cs="Times New Roman"/>
                <w:b/>
                <w:bCs/>
                <w:sz w:val="24"/>
                <w:szCs w:val="24"/>
              </w:rPr>
            </w:pPr>
            <w:r>
              <w:rPr>
                <w:rFonts w:eastAsia="宋体" w:cs="Times New Roman"/>
                <w:b/>
                <w:bCs/>
                <w:sz w:val="24"/>
                <w:szCs w:val="24"/>
              </w:rPr>
              <w:t>种植</w:t>
            </w:r>
            <w:r>
              <w:rPr>
                <w:rFonts w:hint="eastAsia" w:eastAsia="宋体" w:cs="Times New Roman"/>
                <w:b/>
                <w:bCs/>
                <w:sz w:val="24"/>
                <w:szCs w:val="24"/>
              </w:rPr>
              <w:t>/加工</w:t>
            </w:r>
            <w:r>
              <w:rPr>
                <w:rFonts w:eastAsia="宋体" w:cs="Times New Roman"/>
                <w:b/>
                <w:bCs/>
                <w:sz w:val="24"/>
                <w:szCs w:val="24"/>
              </w:rPr>
              <w:t>规模</w:t>
            </w:r>
          </w:p>
        </w:tc>
        <w:tc>
          <w:tcPr>
            <w:tcW w:w="1056" w:type="dxa"/>
          </w:tcPr>
          <w:p w14:paraId="0DC72CE1">
            <w:pPr>
              <w:widowControl/>
              <w:spacing w:after="0" w:line="240" w:lineRule="auto"/>
              <w:ind w:firstLine="0" w:firstLineChars="0"/>
              <w:jc w:val="left"/>
              <w:rPr>
                <w:rFonts w:eastAsia="宋体" w:cs="Times New Roman"/>
                <w:b/>
                <w:bCs/>
                <w:sz w:val="24"/>
                <w:szCs w:val="24"/>
              </w:rPr>
            </w:pPr>
            <w:r>
              <w:rPr>
                <w:rFonts w:eastAsia="宋体" w:cs="Times New Roman"/>
                <w:b/>
                <w:bCs/>
                <w:sz w:val="24"/>
                <w:szCs w:val="24"/>
              </w:rPr>
              <w:t>所在</w:t>
            </w:r>
            <w:r>
              <w:rPr>
                <w:rFonts w:hint="eastAsia" w:eastAsia="宋体" w:cs="Times New Roman"/>
                <w:b/>
                <w:bCs/>
                <w:sz w:val="24"/>
                <w:szCs w:val="24"/>
              </w:rPr>
              <w:t>地</w:t>
            </w:r>
          </w:p>
        </w:tc>
        <w:tc>
          <w:tcPr>
            <w:tcW w:w="1977" w:type="dxa"/>
          </w:tcPr>
          <w:p w14:paraId="2D115F6C">
            <w:pPr>
              <w:widowControl/>
              <w:spacing w:after="0" w:line="240" w:lineRule="auto"/>
              <w:ind w:firstLine="0" w:firstLineChars="0"/>
              <w:jc w:val="left"/>
              <w:rPr>
                <w:rFonts w:eastAsia="宋体" w:cs="Times New Roman"/>
                <w:b/>
                <w:bCs/>
                <w:sz w:val="24"/>
                <w:szCs w:val="24"/>
              </w:rPr>
            </w:pPr>
            <w:r>
              <w:rPr>
                <w:rFonts w:eastAsia="宋体" w:cs="Times New Roman"/>
                <w:b/>
                <w:bCs/>
                <w:sz w:val="24"/>
                <w:szCs w:val="24"/>
              </w:rPr>
              <w:t>联系电话</w:t>
            </w:r>
          </w:p>
        </w:tc>
      </w:tr>
      <w:tr w14:paraId="2F1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32" w:type="dxa"/>
          </w:tcPr>
          <w:p w14:paraId="606A4339">
            <w:pPr>
              <w:widowControl/>
              <w:spacing w:after="0" w:line="240" w:lineRule="auto"/>
              <w:ind w:firstLine="0" w:firstLineChars="0"/>
              <w:rPr>
                <w:rFonts w:eastAsia="仿宋" w:cs="Times New Roman"/>
                <w:sz w:val="24"/>
                <w:szCs w:val="24"/>
              </w:rPr>
            </w:pPr>
            <w:r>
              <w:rPr>
                <w:rFonts w:hint="eastAsia" w:eastAsia="仿宋" w:cs="Times New Roman"/>
                <w:sz w:val="24"/>
                <w:szCs w:val="24"/>
              </w:rPr>
              <w:t>石耀武</w:t>
            </w:r>
          </w:p>
        </w:tc>
        <w:tc>
          <w:tcPr>
            <w:tcW w:w="1275" w:type="dxa"/>
          </w:tcPr>
          <w:p w14:paraId="67A1C5C6">
            <w:pPr>
              <w:widowControl/>
              <w:spacing w:after="0" w:line="240" w:lineRule="auto"/>
              <w:ind w:firstLine="0" w:firstLineChars="0"/>
              <w:rPr>
                <w:rFonts w:eastAsia="仿宋" w:cs="Times New Roman"/>
                <w:sz w:val="24"/>
                <w:szCs w:val="24"/>
              </w:rPr>
            </w:pPr>
            <w:r>
              <w:rPr>
                <w:rFonts w:eastAsia="仿宋" w:cs="Times New Roman"/>
                <w:sz w:val="24"/>
                <w:szCs w:val="24"/>
              </w:rPr>
              <w:t>1957.08</w:t>
            </w:r>
          </w:p>
        </w:tc>
        <w:tc>
          <w:tcPr>
            <w:tcW w:w="922" w:type="dxa"/>
          </w:tcPr>
          <w:p w14:paraId="442D19D7">
            <w:pPr>
              <w:widowControl/>
              <w:spacing w:after="0" w:line="240" w:lineRule="auto"/>
              <w:ind w:firstLine="0" w:firstLineChars="0"/>
              <w:rPr>
                <w:rFonts w:eastAsia="仿宋" w:cs="Times New Roman"/>
                <w:sz w:val="24"/>
                <w:szCs w:val="24"/>
              </w:rPr>
            </w:pPr>
            <w:r>
              <w:rPr>
                <w:rFonts w:hint="eastAsia" w:eastAsia="仿宋" w:cs="Times New Roman"/>
                <w:sz w:val="24"/>
                <w:szCs w:val="24"/>
              </w:rPr>
              <w:t>大专</w:t>
            </w:r>
          </w:p>
        </w:tc>
        <w:tc>
          <w:tcPr>
            <w:tcW w:w="0" w:type="auto"/>
          </w:tcPr>
          <w:p w14:paraId="11452FF0">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r>
              <w:rPr>
                <w:rFonts w:eastAsia="仿宋" w:cs="Times New Roman"/>
                <w:sz w:val="24"/>
                <w:szCs w:val="24"/>
              </w:rPr>
              <w:t>、</w:t>
            </w:r>
            <w:r>
              <w:rPr>
                <w:rFonts w:hint="eastAsia" w:eastAsia="仿宋" w:cs="Times New Roman"/>
                <w:sz w:val="24"/>
                <w:szCs w:val="24"/>
              </w:rPr>
              <w:t>传统小米</w:t>
            </w:r>
            <w:r>
              <w:rPr>
                <w:rFonts w:eastAsia="仿宋" w:cs="Times New Roman"/>
                <w:sz w:val="24"/>
                <w:szCs w:val="24"/>
              </w:rPr>
              <w:t>加工</w:t>
            </w:r>
            <w:r>
              <w:rPr>
                <w:rFonts w:hint="eastAsia" w:eastAsia="仿宋" w:cs="Times New Roman"/>
                <w:sz w:val="24"/>
                <w:szCs w:val="24"/>
              </w:rPr>
              <w:t>技艺</w:t>
            </w:r>
          </w:p>
        </w:tc>
        <w:tc>
          <w:tcPr>
            <w:tcW w:w="0" w:type="auto"/>
          </w:tcPr>
          <w:p w14:paraId="264CD412">
            <w:pPr>
              <w:widowControl/>
              <w:spacing w:after="0" w:line="240" w:lineRule="auto"/>
              <w:ind w:firstLine="0" w:firstLineChars="0"/>
              <w:rPr>
                <w:rFonts w:eastAsia="仿宋" w:cs="Times New Roman"/>
                <w:sz w:val="24"/>
                <w:szCs w:val="24"/>
              </w:rPr>
            </w:pPr>
            <w:r>
              <w:rPr>
                <w:rFonts w:hint="eastAsia" w:eastAsia="仿宋" w:cs="Times New Roman"/>
                <w:sz w:val="24"/>
                <w:szCs w:val="24"/>
              </w:rPr>
              <w:t>20</w:t>
            </w:r>
            <w:r>
              <w:rPr>
                <w:rFonts w:eastAsia="仿宋" w:cs="Times New Roman"/>
                <w:sz w:val="24"/>
                <w:szCs w:val="24"/>
              </w:rPr>
              <w:t>000</w:t>
            </w:r>
            <w:r>
              <w:rPr>
                <w:rFonts w:hint="eastAsia" w:eastAsia="仿宋" w:cs="Times New Roman"/>
                <w:sz w:val="24"/>
                <w:szCs w:val="24"/>
              </w:rPr>
              <w:t>吨</w:t>
            </w:r>
          </w:p>
        </w:tc>
        <w:tc>
          <w:tcPr>
            <w:tcW w:w="1056" w:type="dxa"/>
          </w:tcPr>
          <w:p w14:paraId="6C706DC2">
            <w:pPr>
              <w:widowControl/>
              <w:spacing w:after="0" w:line="240" w:lineRule="auto"/>
              <w:ind w:firstLine="0" w:firstLineChars="0"/>
              <w:jc w:val="center"/>
              <w:rPr>
                <w:rFonts w:eastAsia="仿宋" w:cs="Times New Roman"/>
                <w:sz w:val="24"/>
                <w:szCs w:val="24"/>
              </w:rPr>
            </w:pPr>
            <w:r>
              <w:rPr>
                <w:rFonts w:hint="eastAsia" w:eastAsia="仿宋" w:cs="Times New Roman"/>
                <w:sz w:val="24"/>
                <w:szCs w:val="24"/>
              </w:rPr>
              <w:t>定昌镇</w:t>
            </w:r>
          </w:p>
        </w:tc>
        <w:tc>
          <w:tcPr>
            <w:tcW w:w="1977" w:type="dxa"/>
          </w:tcPr>
          <w:p w14:paraId="302FA6A9">
            <w:pPr>
              <w:widowControl/>
              <w:spacing w:after="0" w:line="240" w:lineRule="auto"/>
              <w:ind w:firstLine="0" w:firstLineChars="0"/>
              <w:rPr>
                <w:rFonts w:eastAsia="仿宋" w:cs="Times New Roman"/>
                <w:sz w:val="24"/>
                <w:szCs w:val="24"/>
              </w:rPr>
            </w:pPr>
          </w:p>
        </w:tc>
      </w:tr>
      <w:tr w14:paraId="340E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32" w:type="dxa"/>
          </w:tcPr>
          <w:p w14:paraId="1BBFE978">
            <w:pPr>
              <w:widowControl/>
              <w:spacing w:after="0" w:line="240" w:lineRule="auto"/>
              <w:ind w:firstLine="0" w:firstLineChars="0"/>
              <w:rPr>
                <w:rFonts w:eastAsia="仿宋" w:cs="Times New Roman"/>
                <w:sz w:val="24"/>
                <w:szCs w:val="24"/>
              </w:rPr>
            </w:pPr>
            <w:r>
              <w:rPr>
                <w:rFonts w:hint="eastAsia" w:eastAsia="仿宋" w:cs="Times New Roman"/>
                <w:sz w:val="24"/>
                <w:szCs w:val="24"/>
              </w:rPr>
              <w:t>王灵丽</w:t>
            </w:r>
          </w:p>
        </w:tc>
        <w:tc>
          <w:tcPr>
            <w:tcW w:w="1275" w:type="dxa"/>
          </w:tcPr>
          <w:p w14:paraId="2C6C5F29">
            <w:pPr>
              <w:widowControl/>
              <w:spacing w:after="0" w:line="240" w:lineRule="auto"/>
              <w:ind w:firstLine="0" w:firstLineChars="0"/>
              <w:rPr>
                <w:rFonts w:eastAsia="仿宋" w:cs="Times New Roman"/>
                <w:sz w:val="24"/>
                <w:szCs w:val="24"/>
              </w:rPr>
            </w:pPr>
            <w:r>
              <w:rPr>
                <w:rFonts w:hint="eastAsia" w:eastAsia="仿宋" w:cs="Times New Roman"/>
                <w:sz w:val="24"/>
                <w:szCs w:val="24"/>
              </w:rPr>
              <w:t>1</w:t>
            </w:r>
            <w:r>
              <w:rPr>
                <w:rFonts w:eastAsia="仿宋" w:cs="Times New Roman"/>
                <w:sz w:val="24"/>
                <w:szCs w:val="24"/>
              </w:rPr>
              <w:t>975.05</w:t>
            </w:r>
          </w:p>
        </w:tc>
        <w:tc>
          <w:tcPr>
            <w:tcW w:w="922" w:type="dxa"/>
          </w:tcPr>
          <w:p w14:paraId="548B7512">
            <w:pPr>
              <w:widowControl/>
              <w:spacing w:after="0" w:line="240" w:lineRule="auto"/>
              <w:ind w:firstLine="0" w:firstLineChars="0"/>
              <w:rPr>
                <w:rFonts w:eastAsia="仿宋" w:cs="Times New Roman"/>
                <w:sz w:val="24"/>
                <w:szCs w:val="24"/>
              </w:rPr>
            </w:pPr>
            <w:r>
              <w:rPr>
                <w:rFonts w:hint="eastAsia" w:eastAsia="仿宋" w:cs="Times New Roman"/>
                <w:sz w:val="24"/>
                <w:szCs w:val="24"/>
              </w:rPr>
              <w:t>本科</w:t>
            </w:r>
          </w:p>
        </w:tc>
        <w:tc>
          <w:tcPr>
            <w:tcW w:w="0" w:type="auto"/>
          </w:tcPr>
          <w:p w14:paraId="051710D4">
            <w:pPr>
              <w:widowControl/>
              <w:spacing w:after="0" w:line="240" w:lineRule="auto"/>
              <w:ind w:firstLine="0" w:firstLineChars="0"/>
              <w:rPr>
                <w:rFonts w:eastAsia="仿宋" w:cs="Times New Roman"/>
                <w:sz w:val="24"/>
                <w:szCs w:val="24"/>
              </w:rPr>
            </w:pPr>
            <w:r>
              <w:rPr>
                <w:rFonts w:hint="eastAsia" w:eastAsia="仿宋" w:cs="Times New Roman"/>
                <w:sz w:val="24"/>
                <w:szCs w:val="24"/>
              </w:rPr>
              <w:t>谷子良种繁育与精耕栽培传承技艺</w:t>
            </w:r>
          </w:p>
        </w:tc>
        <w:tc>
          <w:tcPr>
            <w:tcW w:w="0" w:type="auto"/>
          </w:tcPr>
          <w:p w14:paraId="60ED4DF6">
            <w:pPr>
              <w:widowControl/>
              <w:spacing w:after="0" w:line="240" w:lineRule="auto"/>
              <w:ind w:firstLine="0" w:firstLineChars="0"/>
              <w:rPr>
                <w:rFonts w:eastAsia="仿宋" w:cs="Times New Roman"/>
                <w:sz w:val="24"/>
                <w:szCs w:val="24"/>
              </w:rPr>
            </w:pPr>
            <w:r>
              <w:rPr>
                <w:rFonts w:hint="eastAsia" w:eastAsia="仿宋" w:cs="Times New Roman"/>
                <w:sz w:val="24"/>
                <w:szCs w:val="24"/>
              </w:rPr>
              <w:t>5</w:t>
            </w:r>
            <w:r>
              <w:rPr>
                <w:rFonts w:eastAsia="仿宋" w:cs="Times New Roman"/>
                <w:sz w:val="24"/>
                <w:szCs w:val="24"/>
              </w:rPr>
              <w:t>00</w:t>
            </w:r>
            <w:r>
              <w:rPr>
                <w:rFonts w:hint="eastAsia" w:eastAsia="仿宋" w:cs="Times New Roman"/>
                <w:sz w:val="24"/>
                <w:szCs w:val="24"/>
              </w:rPr>
              <w:t>户</w:t>
            </w:r>
          </w:p>
        </w:tc>
        <w:tc>
          <w:tcPr>
            <w:tcW w:w="1056" w:type="dxa"/>
          </w:tcPr>
          <w:p w14:paraId="0AD4B202">
            <w:pPr>
              <w:widowControl/>
              <w:spacing w:after="0" w:line="240" w:lineRule="auto"/>
              <w:ind w:firstLine="0" w:firstLineChars="0"/>
              <w:jc w:val="center"/>
              <w:rPr>
                <w:rFonts w:eastAsia="仿宋" w:cs="Times New Roman"/>
                <w:sz w:val="24"/>
                <w:szCs w:val="24"/>
              </w:rPr>
            </w:pPr>
            <w:r>
              <w:rPr>
                <w:rFonts w:hint="eastAsia" w:eastAsia="仿宋" w:cs="Times New Roman"/>
                <w:sz w:val="24"/>
                <w:szCs w:val="24"/>
              </w:rPr>
              <w:t>沁县农业农村局</w:t>
            </w:r>
          </w:p>
        </w:tc>
        <w:tc>
          <w:tcPr>
            <w:tcW w:w="1977" w:type="dxa"/>
          </w:tcPr>
          <w:p w14:paraId="1CBDAFD3">
            <w:pPr>
              <w:widowControl/>
              <w:spacing w:after="0" w:line="240" w:lineRule="auto"/>
              <w:ind w:firstLine="0" w:firstLineChars="0"/>
              <w:rPr>
                <w:rFonts w:eastAsia="仿宋" w:cs="Times New Roman"/>
                <w:sz w:val="24"/>
                <w:szCs w:val="24"/>
              </w:rPr>
            </w:pPr>
          </w:p>
        </w:tc>
      </w:tr>
      <w:tr w14:paraId="5154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32" w:type="dxa"/>
          </w:tcPr>
          <w:p w14:paraId="101D7CD5">
            <w:pPr>
              <w:widowControl/>
              <w:spacing w:after="160" w:line="240" w:lineRule="auto"/>
              <w:ind w:firstLine="0" w:firstLineChars="0"/>
              <w:rPr>
                <w:rFonts w:eastAsia="仿宋" w:cs="Times New Roman"/>
                <w:sz w:val="24"/>
                <w:szCs w:val="24"/>
              </w:rPr>
            </w:pPr>
            <w:r>
              <w:rPr>
                <w:rFonts w:hint="eastAsia" w:eastAsia="仿宋" w:cs="Times New Roman"/>
                <w:sz w:val="24"/>
                <w:szCs w:val="24"/>
              </w:rPr>
              <w:t>宋俊鹏</w:t>
            </w:r>
          </w:p>
        </w:tc>
        <w:tc>
          <w:tcPr>
            <w:tcW w:w="1275" w:type="dxa"/>
          </w:tcPr>
          <w:p w14:paraId="564AB771">
            <w:pPr>
              <w:widowControl/>
              <w:spacing w:after="160" w:line="240" w:lineRule="auto"/>
              <w:ind w:firstLine="0" w:firstLineChars="0"/>
              <w:rPr>
                <w:rFonts w:eastAsia="仿宋" w:cs="Times New Roman"/>
                <w:sz w:val="24"/>
                <w:szCs w:val="24"/>
              </w:rPr>
            </w:pPr>
            <w:r>
              <w:rPr>
                <w:rFonts w:eastAsia="仿宋" w:cs="Times New Roman"/>
                <w:sz w:val="24"/>
                <w:szCs w:val="24"/>
              </w:rPr>
              <w:t>1973.11</w:t>
            </w:r>
          </w:p>
        </w:tc>
        <w:tc>
          <w:tcPr>
            <w:tcW w:w="922" w:type="dxa"/>
          </w:tcPr>
          <w:p w14:paraId="0B6C4F82">
            <w:pPr>
              <w:widowControl/>
              <w:spacing w:after="160" w:line="240" w:lineRule="auto"/>
              <w:ind w:firstLine="0" w:firstLineChars="0"/>
              <w:rPr>
                <w:rFonts w:eastAsia="仿宋" w:cs="Times New Roman"/>
                <w:sz w:val="24"/>
                <w:szCs w:val="24"/>
              </w:rPr>
            </w:pPr>
            <w:r>
              <w:rPr>
                <w:rFonts w:hint="eastAsia" w:eastAsia="仿宋" w:cs="Times New Roman"/>
                <w:sz w:val="24"/>
                <w:szCs w:val="24"/>
              </w:rPr>
              <w:t>大专</w:t>
            </w:r>
          </w:p>
        </w:tc>
        <w:tc>
          <w:tcPr>
            <w:tcW w:w="0" w:type="auto"/>
          </w:tcPr>
          <w:p w14:paraId="5532DF74">
            <w:pPr>
              <w:widowControl/>
              <w:spacing w:after="160" w:line="240" w:lineRule="auto"/>
              <w:ind w:firstLine="0" w:firstLineChars="0"/>
              <w:rPr>
                <w:rFonts w:eastAsia="仿宋" w:cs="Times New Roman"/>
                <w:sz w:val="24"/>
                <w:szCs w:val="24"/>
              </w:rPr>
            </w:pPr>
            <w:r>
              <w:rPr>
                <w:rFonts w:hint="eastAsia" w:eastAsia="仿宋" w:cs="Times New Roman"/>
                <w:sz w:val="24"/>
                <w:szCs w:val="24"/>
              </w:rPr>
              <w:t>沁州黄米醋酿造技艺</w:t>
            </w:r>
          </w:p>
        </w:tc>
        <w:tc>
          <w:tcPr>
            <w:tcW w:w="0" w:type="auto"/>
          </w:tcPr>
          <w:p w14:paraId="1BB34BF2">
            <w:pPr>
              <w:widowControl/>
              <w:spacing w:after="160" w:line="240" w:lineRule="auto"/>
              <w:ind w:firstLine="0" w:firstLineChars="0"/>
              <w:rPr>
                <w:rFonts w:eastAsia="仿宋" w:cs="Times New Roman"/>
                <w:sz w:val="24"/>
                <w:szCs w:val="24"/>
              </w:rPr>
            </w:pPr>
            <w:r>
              <w:rPr>
                <w:rFonts w:hint="eastAsia" w:eastAsia="仿宋" w:cs="Times New Roman"/>
                <w:sz w:val="24"/>
                <w:szCs w:val="24"/>
              </w:rPr>
              <w:t>2160吨</w:t>
            </w:r>
          </w:p>
        </w:tc>
        <w:tc>
          <w:tcPr>
            <w:tcW w:w="1056" w:type="dxa"/>
          </w:tcPr>
          <w:p w14:paraId="48753E7B">
            <w:pPr>
              <w:widowControl/>
              <w:spacing w:after="160" w:line="240" w:lineRule="auto"/>
              <w:ind w:firstLine="0" w:firstLineChars="0"/>
              <w:jc w:val="center"/>
              <w:rPr>
                <w:rFonts w:eastAsia="仿宋" w:cs="Times New Roman"/>
                <w:sz w:val="24"/>
                <w:szCs w:val="24"/>
              </w:rPr>
            </w:pPr>
            <w:r>
              <w:rPr>
                <w:rFonts w:hint="eastAsia" w:eastAsia="仿宋" w:cs="Times New Roman"/>
                <w:sz w:val="24"/>
                <w:szCs w:val="24"/>
              </w:rPr>
              <w:t>定昌镇</w:t>
            </w:r>
          </w:p>
        </w:tc>
        <w:tc>
          <w:tcPr>
            <w:tcW w:w="1977" w:type="dxa"/>
          </w:tcPr>
          <w:p w14:paraId="54EADE08">
            <w:pPr>
              <w:widowControl/>
              <w:spacing w:after="160" w:line="240" w:lineRule="auto"/>
              <w:ind w:firstLine="0" w:firstLineChars="0"/>
              <w:rPr>
                <w:rFonts w:eastAsia="仿宋" w:cs="Times New Roman"/>
                <w:sz w:val="24"/>
                <w:szCs w:val="24"/>
              </w:rPr>
            </w:pPr>
          </w:p>
        </w:tc>
      </w:tr>
      <w:tr w14:paraId="0B38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32" w:type="dxa"/>
          </w:tcPr>
          <w:p w14:paraId="5A202D6D">
            <w:pPr>
              <w:widowControl/>
              <w:spacing w:after="0" w:line="240" w:lineRule="auto"/>
              <w:ind w:firstLine="0" w:firstLineChars="0"/>
              <w:rPr>
                <w:rFonts w:eastAsia="仿宋" w:cs="Times New Roman"/>
                <w:sz w:val="24"/>
                <w:szCs w:val="24"/>
              </w:rPr>
            </w:pPr>
            <w:r>
              <w:rPr>
                <w:rFonts w:eastAsia="仿宋" w:cs="Times New Roman"/>
                <w:sz w:val="24"/>
                <w:szCs w:val="24"/>
              </w:rPr>
              <w:t>龙庆明</w:t>
            </w:r>
          </w:p>
        </w:tc>
        <w:tc>
          <w:tcPr>
            <w:tcW w:w="1275" w:type="dxa"/>
          </w:tcPr>
          <w:p w14:paraId="1F7BA297">
            <w:pPr>
              <w:widowControl/>
              <w:spacing w:after="0" w:line="240" w:lineRule="auto"/>
              <w:ind w:firstLine="0" w:firstLineChars="0"/>
              <w:rPr>
                <w:rFonts w:eastAsia="仿宋" w:cs="Times New Roman"/>
                <w:sz w:val="24"/>
                <w:szCs w:val="24"/>
              </w:rPr>
            </w:pPr>
            <w:r>
              <w:rPr>
                <w:rFonts w:eastAsia="仿宋" w:cs="Times New Roman"/>
                <w:sz w:val="24"/>
                <w:szCs w:val="24"/>
              </w:rPr>
              <w:t>1973.05</w:t>
            </w:r>
          </w:p>
        </w:tc>
        <w:tc>
          <w:tcPr>
            <w:tcW w:w="922" w:type="dxa"/>
          </w:tcPr>
          <w:p w14:paraId="65193539">
            <w:pPr>
              <w:widowControl/>
              <w:spacing w:after="0" w:line="240" w:lineRule="auto"/>
              <w:ind w:firstLine="0" w:firstLineChars="0"/>
              <w:rPr>
                <w:rFonts w:eastAsia="仿宋" w:cs="Times New Roman"/>
                <w:sz w:val="24"/>
                <w:szCs w:val="24"/>
              </w:rPr>
            </w:pPr>
            <w:r>
              <w:rPr>
                <w:rFonts w:eastAsia="仿宋" w:cs="Times New Roman"/>
                <w:sz w:val="24"/>
                <w:szCs w:val="24"/>
              </w:rPr>
              <w:t>初中</w:t>
            </w:r>
          </w:p>
        </w:tc>
        <w:tc>
          <w:tcPr>
            <w:tcW w:w="0" w:type="auto"/>
          </w:tcPr>
          <w:p w14:paraId="131BB8A8">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p>
        </w:tc>
        <w:tc>
          <w:tcPr>
            <w:tcW w:w="0" w:type="auto"/>
          </w:tcPr>
          <w:p w14:paraId="2987BC8E">
            <w:pPr>
              <w:widowControl/>
              <w:spacing w:after="0" w:line="240" w:lineRule="auto"/>
              <w:ind w:firstLine="0" w:firstLineChars="0"/>
              <w:rPr>
                <w:rFonts w:eastAsia="仿宋" w:cs="Times New Roman"/>
                <w:sz w:val="24"/>
                <w:szCs w:val="24"/>
              </w:rPr>
            </w:pPr>
            <w:r>
              <w:rPr>
                <w:rFonts w:eastAsia="仿宋" w:cs="Times New Roman"/>
                <w:sz w:val="24"/>
                <w:szCs w:val="24"/>
              </w:rPr>
              <w:t>20亩</w:t>
            </w:r>
          </w:p>
        </w:tc>
        <w:tc>
          <w:tcPr>
            <w:tcW w:w="1056" w:type="dxa"/>
          </w:tcPr>
          <w:p w14:paraId="57595DEA">
            <w:pPr>
              <w:widowControl/>
              <w:spacing w:after="0" w:line="240" w:lineRule="auto"/>
              <w:ind w:firstLine="0" w:firstLineChars="0"/>
              <w:jc w:val="center"/>
              <w:rPr>
                <w:rFonts w:eastAsia="仿宋" w:cs="Times New Roman"/>
                <w:sz w:val="24"/>
                <w:szCs w:val="24"/>
              </w:rPr>
            </w:pPr>
            <w:r>
              <w:rPr>
                <w:rFonts w:eastAsia="仿宋" w:cs="Times New Roman"/>
                <w:sz w:val="24"/>
                <w:szCs w:val="24"/>
              </w:rPr>
              <w:t>郭家庄村</w:t>
            </w:r>
          </w:p>
        </w:tc>
        <w:tc>
          <w:tcPr>
            <w:tcW w:w="1977" w:type="dxa"/>
          </w:tcPr>
          <w:p w14:paraId="1A74BB0B">
            <w:pPr>
              <w:widowControl/>
              <w:spacing w:after="0" w:line="240" w:lineRule="auto"/>
              <w:ind w:firstLine="0" w:firstLineChars="0"/>
              <w:rPr>
                <w:rFonts w:eastAsia="仿宋" w:cs="Times New Roman"/>
                <w:sz w:val="24"/>
                <w:szCs w:val="24"/>
              </w:rPr>
            </w:pPr>
          </w:p>
        </w:tc>
      </w:tr>
      <w:tr w14:paraId="4462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32" w:type="dxa"/>
          </w:tcPr>
          <w:p w14:paraId="0A8BACC3">
            <w:pPr>
              <w:widowControl/>
              <w:spacing w:after="0" w:line="240" w:lineRule="auto"/>
              <w:ind w:firstLine="0" w:firstLineChars="0"/>
              <w:rPr>
                <w:rFonts w:eastAsia="仿宋" w:cs="Times New Roman"/>
                <w:sz w:val="24"/>
                <w:szCs w:val="24"/>
              </w:rPr>
            </w:pPr>
            <w:r>
              <w:rPr>
                <w:rFonts w:eastAsia="仿宋" w:cs="Times New Roman"/>
                <w:sz w:val="24"/>
                <w:szCs w:val="24"/>
              </w:rPr>
              <w:t>陈鹏</w:t>
            </w:r>
          </w:p>
        </w:tc>
        <w:tc>
          <w:tcPr>
            <w:tcW w:w="1275" w:type="dxa"/>
          </w:tcPr>
          <w:p w14:paraId="2B6F5A4E">
            <w:pPr>
              <w:widowControl/>
              <w:spacing w:after="0" w:line="240" w:lineRule="auto"/>
              <w:ind w:firstLine="0" w:firstLineChars="0"/>
              <w:rPr>
                <w:rFonts w:eastAsia="仿宋" w:cs="Times New Roman"/>
                <w:sz w:val="24"/>
                <w:szCs w:val="24"/>
              </w:rPr>
            </w:pPr>
            <w:r>
              <w:rPr>
                <w:rFonts w:eastAsia="仿宋" w:cs="Times New Roman"/>
                <w:sz w:val="24"/>
                <w:szCs w:val="24"/>
              </w:rPr>
              <w:t>1979.01</w:t>
            </w:r>
          </w:p>
        </w:tc>
        <w:tc>
          <w:tcPr>
            <w:tcW w:w="922" w:type="dxa"/>
          </w:tcPr>
          <w:p w14:paraId="69E83548">
            <w:pPr>
              <w:widowControl/>
              <w:spacing w:after="0" w:line="240" w:lineRule="auto"/>
              <w:ind w:firstLine="0" w:firstLineChars="0"/>
              <w:rPr>
                <w:rFonts w:eastAsia="仿宋" w:cs="Times New Roman"/>
                <w:sz w:val="24"/>
                <w:szCs w:val="24"/>
              </w:rPr>
            </w:pPr>
            <w:r>
              <w:rPr>
                <w:rFonts w:eastAsia="仿宋" w:cs="Times New Roman"/>
                <w:sz w:val="24"/>
                <w:szCs w:val="24"/>
              </w:rPr>
              <w:t>大专</w:t>
            </w:r>
          </w:p>
        </w:tc>
        <w:tc>
          <w:tcPr>
            <w:tcW w:w="0" w:type="auto"/>
          </w:tcPr>
          <w:p w14:paraId="0C50E7EC">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r>
              <w:rPr>
                <w:rFonts w:eastAsia="仿宋" w:cs="Times New Roman"/>
                <w:sz w:val="24"/>
                <w:szCs w:val="24"/>
              </w:rPr>
              <w:t>、</w:t>
            </w:r>
            <w:r>
              <w:rPr>
                <w:rFonts w:hint="eastAsia" w:eastAsia="仿宋" w:cs="Times New Roman"/>
                <w:sz w:val="24"/>
                <w:szCs w:val="24"/>
              </w:rPr>
              <w:t>传统小米</w:t>
            </w:r>
            <w:r>
              <w:rPr>
                <w:rFonts w:eastAsia="仿宋" w:cs="Times New Roman"/>
                <w:sz w:val="24"/>
                <w:szCs w:val="24"/>
              </w:rPr>
              <w:t>加工</w:t>
            </w:r>
            <w:r>
              <w:rPr>
                <w:rFonts w:hint="eastAsia" w:eastAsia="仿宋" w:cs="Times New Roman"/>
                <w:sz w:val="24"/>
                <w:szCs w:val="24"/>
              </w:rPr>
              <w:t>技艺</w:t>
            </w:r>
          </w:p>
        </w:tc>
        <w:tc>
          <w:tcPr>
            <w:tcW w:w="0" w:type="auto"/>
          </w:tcPr>
          <w:p w14:paraId="16DDF745">
            <w:pPr>
              <w:widowControl/>
              <w:spacing w:after="0" w:line="240" w:lineRule="auto"/>
              <w:ind w:firstLine="0" w:firstLineChars="0"/>
              <w:rPr>
                <w:rFonts w:eastAsia="仿宋" w:cs="Times New Roman"/>
                <w:sz w:val="24"/>
                <w:szCs w:val="24"/>
              </w:rPr>
            </w:pPr>
            <w:r>
              <w:rPr>
                <w:rFonts w:eastAsia="仿宋" w:cs="Times New Roman"/>
                <w:sz w:val="24"/>
                <w:szCs w:val="24"/>
              </w:rPr>
              <w:t>100亩</w:t>
            </w:r>
          </w:p>
        </w:tc>
        <w:tc>
          <w:tcPr>
            <w:tcW w:w="1056" w:type="dxa"/>
          </w:tcPr>
          <w:p w14:paraId="5C63BDD3">
            <w:pPr>
              <w:widowControl/>
              <w:spacing w:after="0" w:line="240" w:lineRule="auto"/>
              <w:ind w:firstLine="0" w:firstLineChars="0"/>
              <w:jc w:val="center"/>
              <w:rPr>
                <w:rFonts w:eastAsia="仿宋" w:cs="Times New Roman"/>
                <w:sz w:val="24"/>
                <w:szCs w:val="24"/>
              </w:rPr>
            </w:pPr>
            <w:r>
              <w:rPr>
                <w:rFonts w:eastAsia="仿宋" w:cs="Times New Roman"/>
                <w:sz w:val="24"/>
                <w:szCs w:val="24"/>
              </w:rPr>
              <w:t>昌盛村</w:t>
            </w:r>
          </w:p>
        </w:tc>
        <w:tc>
          <w:tcPr>
            <w:tcW w:w="1977" w:type="dxa"/>
          </w:tcPr>
          <w:p w14:paraId="7976247C">
            <w:pPr>
              <w:widowControl/>
              <w:spacing w:after="0" w:line="240" w:lineRule="auto"/>
              <w:ind w:firstLine="0" w:firstLineChars="0"/>
              <w:rPr>
                <w:rFonts w:eastAsia="仿宋" w:cs="Times New Roman"/>
                <w:sz w:val="24"/>
                <w:szCs w:val="24"/>
              </w:rPr>
            </w:pPr>
          </w:p>
        </w:tc>
      </w:tr>
      <w:tr w14:paraId="6E10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32" w:type="dxa"/>
          </w:tcPr>
          <w:p w14:paraId="18516A95">
            <w:pPr>
              <w:widowControl/>
              <w:spacing w:after="0" w:line="240" w:lineRule="auto"/>
              <w:ind w:firstLine="0" w:firstLineChars="0"/>
              <w:rPr>
                <w:rFonts w:eastAsia="仿宋" w:cs="Times New Roman"/>
                <w:sz w:val="24"/>
                <w:szCs w:val="24"/>
              </w:rPr>
            </w:pPr>
            <w:r>
              <w:rPr>
                <w:rFonts w:eastAsia="仿宋" w:cs="Times New Roman"/>
                <w:sz w:val="24"/>
                <w:szCs w:val="24"/>
              </w:rPr>
              <w:t>卫国平</w:t>
            </w:r>
          </w:p>
        </w:tc>
        <w:tc>
          <w:tcPr>
            <w:tcW w:w="1275" w:type="dxa"/>
          </w:tcPr>
          <w:p w14:paraId="06729AEB">
            <w:pPr>
              <w:widowControl/>
              <w:spacing w:after="0" w:line="240" w:lineRule="auto"/>
              <w:ind w:firstLine="0" w:firstLineChars="0"/>
              <w:rPr>
                <w:rFonts w:eastAsia="仿宋" w:cs="Times New Roman"/>
                <w:sz w:val="24"/>
                <w:szCs w:val="24"/>
              </w:rPr>
            </w:pPr>
            <w:r>
              <w:rPr>
                <w:rFonts w:eastAsia="仿宋" w:cs="Times New Roman"/>
                <w:sz w:val="24"/>
                <w:szCs w:val="24"/>
              </w:rPr>
              <w:t>1973.09</w:t>
            </w:r>
          </w:p>
        </w:tc>
        <w:tc>
          <w:tcPr>
            <w:tcW w:w="922" w:type="dxa"/>
          </w:tcPr>
          <w:p w14:paraId="75ADD31A">
            <w:pPr>
              <w:widowControl/>
              <w:spacing w:after="0" w:line="240" w:lineRule="auto"/>
              <w:ind w:firstLine="0" w:firstLineChars="0"/>
              <w:rPr>
                <w:rFonts w:eastAsia="仿宋" w:cs="Times New Roman"/>
                <w:sz w:val="24"/>
                <w:szCs w:val="24"/>
              </w:rPr>
            </w:pPr>
            <w:r>
              <w:rPr>
                <w:rFonts w:eastAsia="仿宋" w:cs="Times New Roman"/>
                <w:sz w:val="24"/>
                <w:szCs w:val="24"/>
              </w:rPr>
              <w:t>大专</w:t>
            </w:r>
          </w:p>
        </w:tc>
        <w:tc>
          <w:tcPr>
            <w:tcW w:w="0" w:type="auto"/>
          </w:tcPr>
          <w:p w14:paraId="28889351">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p>
        </w:tc>
        <w:tc>
          <w:tcPr>
            <w:tcW w:w="0" w:type="auto"/>
          </w:tcPr>
          <w:p w14:paraId="1A886278">
            <w:pPr>
              <w:widowControl/>
              <w:spacing w:after="0" w:line="240" w:lineRule="auto"/>
              <w:ind w:firstLine="0" w:firstLineChars="0"/>
              <w:rPr>
                <w:rFonts w:eastAsia="仿宋" w:cs="Times New Roman"/>
                <w:sz w:val="24"/>
                <w:szCs w:val="24"/>
              </w:rPr>
            </w:pPr>
            <w:r>
              <w:rPr>
                <w:rFonts w:eastAsia="仿宋" w:cs="Times New Roman"/>
                <w:sz w:val="24"/>
                <w:szCs w:val="24"/>
              </w:rPr>
              <w:t>10亩</w:t>
            </w:r>
          </w:p>
        </w:tc>
        <w:tc>
          <w:tcPr>
            <w:tcW w:w="1056" w:type="dxa"/>
          </w:tcPr>
          <w:p w14:paraId="7D36597A">
            <w:pPr>
              <w:widowControl/>
              <w:spacing w:after="0" w:line="240" w:lineRule="auto"/>
              <w:ind w:firstLine="0" w:firstLineChars="0"/>
              <w:jc w:val="center"/>
              <w:rPr>
                <w:rFonts w:eastAsia="仿宋" w:cs="Times New Roman"/>
                <w:sz w:val="24"/>
                <w:szCs w:val="24"/>
              </w:rPr>
            </w:pPr>
            <w:r>
              <w:rPr>
                <w:rFonts w:eastAsia="仿宋" w:cs="Times New Roman"/>
                <w:sz w:val="24"/>
                <w:szCs w:val="24"/>
              </w:rPr>
              <w:t>新盛村</w:t>
            </w:r>
          </w:p>
        </w:tc>
        <w:tc>
          <w:tcPr>
            <w:tcW w:w="1977" w:type="dxa"/>
          </w:tcPr>
          <w:p w14:paraId="29138CE4">
            <w:pPr>
              <w:widowControl/>
              <w:spacing w:after="0" w:line="240" w:lineRule="auto"/>
              <w:ind w:firstLine="0" w:firstLineChars="0"/>
              <w:rPr>
                <w:rFonts w:eastAsia="仿宋" w:cs="Times New Roman"/>
                <w:sz w:val="24"/>
                <w:szCs w:val="24"/>
              </w:rPr>
            </w:pPr>
          </w:p>
        </w:tc>
      </w:tr>
      <w:tr w14:paraId="213D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32" w:type="dxa"/>
          </w:tcPr>
          <w:p w14:paraId="1574353B">
            <w:pPr>
              <w:widowControl/>
              <w:spacing w:after="0" w:line="240" w:lineRule="auto"/>
              <w:ind w:firstLine="0" w:firstLineChars="0"/>
              <w:rPr>
                <w:rFonts w:eastAsia="仿宋" w:cs="Times New Roman"/>
                <w:sz w:val="24"/>
                <w:szCs w:val="24"/>
              </w:rPr>
            </w:pPr>
            <w:r>
              <w:rPr>
                <w:rFonts w:eastAsia="仿宋" w:cs="Times New Roman"/>
                <w:sz w:val="24"/>
                <w:szCs w:val="24"/>
              </w:rPr>
              <w:t>闫彦北</w:t>
            </w:r>
          </w:p>
        </w:tc>
        <w:tc>
          <w:tcPr>
            <w:tcW w:w="1275" w:type="dxa"/>
          </w:tcPr>
          <w:p w14:paraId="262ADC19">
            <w:pPr>
              <w:widowControl/>
              <w:spacing w:after="0" w:line="240" w:lineRule="auto"/>
              <w:ind w:firstLine="0" w:firstLineChars="0"/>
              <w:rPr>
                <w:rFonts w:eastAsia="仿宋" w:cs="Times New Roman"/>
                <w:sz w:val="24"/>
                <w:szCs w:val="24"/>
              </w:rPr>
            </w:pPr>
            <w:r>
              <w:rPr>
                <w:rFonts w:eastAsia="仿宋" w:cs="Times New Roman"/>
                <w:sz w:val="24"/>
                <w:szCs w:val="24"/>
              </w:rPr>
              <w:t>1972.12</w:t>
            </w:r>
          </w:p>
        </w:tc>
        <w:tc>
          <w:tcPr>
            <w:tcW w:w="922" w:type="dxa"/>
          </w:tcPr>
          <w:p w14:paraId="554A5F62">
            <w:pPr>
              <w:widowControl/>
              <w:spacing w:after="0" w:line="240" w:lineRule="auto"/>
              <w:ind w:firstLine="0" w:firstLineChars="0"/>
              <w:rPr>
                <w:rFonts w:eastAsia="仿宋" w:cs="Times New Roman"/>
                <w:sz w:val="24"/>
                <w:szCs w:val="24"/>
              </w:rPr>
            </w:pPr>
            <w:r>
              <w:rPr>
                <w:rFonts w:eastAsia="仿宋" w:cs="Times New Roman"/>
                <w:sz w:val="24"/>
                <w:szCs w:val="24"/>
              </w:rPr>
              <w:t>高中</w:t>
            </w:r>
          </w:p>
        </w:tc>
        <w:tc>
          <w:tcPr>
            <w:tcW w:w="0" w:type="auto"/>
          </w:tcPr>
          <w:p w14:paraId="213A0433">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p>
        </w:tc>
        <w:tc>
          <w:tcPr>
            <w:tcW w:w="0" w:type="auto"/>
          </w:tcPr>
          <w:p w14:paraId="49BFEAF3">
            <w:pPr>
              <w:widowControl/>
              <w:spacing w:after="0" w:line="240" w:lineRule="auto"/>
              <w:ind w:firstLine="0" w:firstLineChars="0"/>
              <w:rPr>
                <w:rFonts w:eastAsia="仿宋" w:cs="Times New Roman"/>
                <w:sz w:val="24"/>
                <w:szCs w:val="24"/>
              </w:rPr>
            </w:pPr>
            <w:r>
              <w:rPr>
                <w:rFonts w:eastAsia="仿宋" w:cs="Times New Roman"/>
                <w:sz w:val="24"/>
                <w:szCs w:val="24"/>
              </w:rPr>
              <w:t>6亩</w:t>
            </w:r>
          </w:p>
        </w:tc>
        <w:tc>
          <w:tcPr>
            <w:tcW w:w="1056" w:type="dxa"/>
          </w:tcPr>
          <w:p w14:paraId="62A53E9F">
            <w:pPr>
              <w:widowControl/>
              <w:spacing w:after="0" w:line="240" w:lineRule="auto"/>
              <w:ind w:firstLine="0" w:firstLineChars="0"/>
              <w:jc w:val="center"/>
              <w:rPr>
                <w:rFonts w:eastAsia="仿宋" w:cs="Times New Roman"/>
                <w:sz w:val="24"/>
                <w:szCs w:val="24"/>
              </w:rPr>
            </w:pPr>
            <w:r>
              <w:rPr>
                <w:rFonts w:eastAsia="仿宋" w:cs="Times New Roman"/>
                <w:sz w:val="24"/>
                <w:szCs w:val="24"/>
              </w:rPr>
              <w:t>小东岭村</w:t>
            </w:r>
          </w:p>
        </w:tc>
        <w:tc>
          <w:tcPr>
            <w:tcW w:w="1977" w:type="dxa"/>
          </w:tcPr>
          <w:p w14:paraId="78604B80">
            <w:pPr>
              <w:widowControl/>
              <w:spacing w:after="0" w:line="240" w:lineRule="auto"/>
              <w:ind w:firstLine="0" w:firstLineChars="0"/>
              <w:rPr>
                <w:rFonts w:eastAsia="仿宋" w:cs="Times New Roman"/>
                <w:sz w:val="24"/>
                <w:szCs w:val="24"/>
              </w:rPr>
            </w:pPr>
          </w:p>
        </w:tc>
      </w:tr>
      <w:tr w14:paraId="496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132" w:type="dxa"/>
          </w:tcPr>
          <w:p w14:paraId="4B19B5FC">
            <w:pPr>
              <w:widowControl/>
              <w:spacing w:after="0" w:line="240" w:lineRule="auto"/>
              <w:ind w:firstLine="0" w:firstLineChars="0"/>
              <w:rPr>
                <w:rFonts w:eastAsia="仿宋" w:cs="Times New Roman"/>
                <w:sz w:val="24"/>
                <w:szCs w:val="24"/>
              </w:rPr>
            </w:pPr>
            <w:r>
              <w:rPr>
                <w:rFonts w:eastAsia="仿宋" w:cs="Times New Roman"/>
                <w:sz w:val="24"/>
                <w:szCs w:val="24"/>
              </w:rPr>
              <w:t>魏书宏</w:t>
            </w:r>
          </w:p>
        </w:tc>
        <w:tc>
          <w:tcPr>
            <w:tcW w:w="1275" w:type="dxa"/>
          </w:tcPr>
          <w:p w14:paraId="34675E2A">
            <w:pPr>
              <w:widowControl/>
              <w:spacing w:after="0" w:line="240" w:lineRule="auto"/>
              <w:ind w:firstLine="0" w:firstLineChars="0"/>
              <w:rPr>
                <w:rFonts w:eastAsia="仿宋" w:cs="Times New Roman"/>
                <w:sz w:val="24"/>
                <w:szCs w:val="24"/>
              </w:rPr>
            </w:pPr>
            <w:r>
              <w:rPr>
                <w:rFonts w:eastAsia="仿宋" w:cs="Times New Roman"/>
                <w:sz w:val="24"/>
                <w:szCs w:val="24"/>
              </w:rPr>
              <w:t>1965.05</w:t>
            </w:r>
          </w:p>
        </w:tc>
        <w:tc>
          <w:tcPr>
            <w:tcW w:w="922" w:type="dxa"/>
          </w:tcPr>
          <w:p w14:paraId="7C942E05">
            <w:pPr>
              <w:widowControl/>
              <w:spacing w:after="0" w:line="240" w:lineRule="auto"/>
              <w:ind w:firstLine="0" w:firstLineChars="0"/>
              <w:rPr>
                <w:rFonts w:eastAsia="仿宋" w:cs="Times New Roman"/>
                <w:sz w:val="24"/>
                <w:szCs w:val="24"/>
              </w:rPr>
            </w:pPr>
            <w:r>
              <w:rPr>
                <w:rFonts w:eastAsia="仿宋" w:cs="Times New Roman"/>
                <w:sz w:val="24"/>
                <w:szCs w:val="24"/>
              </w:rPr>
              <w:t>高中</w:t>
            </w:r>
          </w:p>
        </w:tc>
        <w:tc>
          <w:tcPr>
            <w:tcW w:w="0" w:type="auto"/>
          </w:tcPr>
          <w:p w14:paraId="5BB681EE">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p>
        </w:tc>
        <w:tc>
          <w:tcPr>
            <w:tcW w:w="0" w:type="auto"/>
          </w:tcPr>
          <w:p w14:paraId="03A37B14">
            <w:pPr>
              <w:widowControl/>
              <w:spacing w:after="0" w:line="240" w:lineRule="auto"/>
              <w:ind w:firstLine="0" w:firstLineChars="0"/>
              <w:rPr>
                <w:rFonts w:eastAsia="仿宋" w:cs="Times New Roman"/>
                <w:sz w:val="24"/>
                <w:szCs w:val="24"/>
              </w:rPr>
            </w:pPr>
            <w:r>
              <w:rPr>
                <w:rFonts w:eastAsia="仿宋" w:cs="Times New Roman"/>
                <w:sz w:val="24"/>
                <w:szCs w:val="24"/>
              </w:rPr>
              <w:t>40亩</w:t>
            </w:r>
          </w:p>
        </w:tc>
        <w:tc>
          <w:tcPr>
            <w:tcW w:w="1056" w:type="dxa"/>
          </w:tcPr>
          <w:p w14:paraId="31B56C28">
            <w:pPr>
              <w:widowControl/>
              <w:spacing w:after="0" w:line="240" w:lineRule="auto"/>
              <w:ind w:firstLine="0" w:firstLineChars="0"/>
              <w:jc w:val="center"/>
              <w:rPr>
                <w:rFonts w:eastAsia="仿宋" w:cs="Times New Roman"/>
                <w:sz w:val="24"/>
                <w:szCs w:val="24"/>
              </w:rPr>
            </w:pPr>
            <w:r>
              <w:rPr>
                <w:rFonts w:eastAsia="仿宋" w:cs="Times New Roman"/>
                <w:sz w:val="24"/>
                <w:szCs w:val="24"/>
              </w:rPr>
              <w:t>檀山村</w:t>
            </w:r>
          </w:p>
        </w:tc>
        <w:tc>
          <w:tcPr>
            <w:tcW w:w="1977" w:type="dxa"/>
          </w:tcPr>
          <w:p w14:paraId="180315B9">
            <w:pPr>
              <w:widowControl/>
              <w:spacing w:after="0" w:line="240" w:lineRule="auto"/>
              <w:ind w:firstLine="0" w:firstLineChars="0"/>
              <w:rPr>
                <w:rFonts w:eastAsia="仿宋" w:cs="Times New Roman"/>
                <w:sz w:val="24"/>
                <w:szCs w:val="24"/>
              </w:rPr>
            </w:pPr>
          </w:p>
        </w:tc>
      </w:tr>
      <w:tr w14:paraId="0F86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32" w:type="dxa"/>
          </w:tcPr>
          <w:p w14:paraId="451E207F">
            <w:pPr>
              <w:widowControl/>
              <w:spacing w:after="0" w:line="240" w:lineRule="auto"/>
              <w:ind w:firstLine="0" w:firstLineChars="0"/>
              <w:rPr>
                <w:rFonts w:eastAsia="仿宋" w:cs="Times New Roman"/>
                <w:sz w:val="24"/>
                <w:szCs w:val="24"/>
              </w:rPr>
            </w:pPr>
            <w:r>
              <w:rPr>
                <w:rFonts w:eastAsia="仿宋" w:cs="Times New Roman"/>
                <w:sz w:val="24"/>
                <w:szCs w:val="24"/>
              </w:rPr>
              <w:t>王志军</w:t>
            </w:r>
          </w:p>
        </w:tc>
        <w:tc>
          <w:tcPr>
            <w:tcW w:w="1275" w:type="dxa"/>
          </w:tcPr>
          <w:p w14:paraId="2FD17D1B">
            <w:pPr>
              <w:widowControl/>
              <w:spacing w:after="0" w:line="240" w:lineRule="auto"/>
              <w:ind w:firstLine="0" w:firstLineChars="0"/>
              <w:rPr>
                <w:rFonts w:eastAsia="仿宋" w:cs="Times New Roman"/>
                <w:sz w:val="24"/>
                <w:szCs w:val="24"/>
              </w:rPr>
            </w:pPr>
            <w:r>
              <w:rPr>
                <w:rFonts w:eastAsia="仿宋" w:cs="Times New Roman"/>
                <w:sz w:val="24"/>
                <w:szCs w:val="24"/>
              </w:rPr>
              <w:t>1957.11</w:t>
            </w:r>
          </w:p>
        </w:tc>
        <w:tc>
          <w:tcPr>
            <w:tcW w:w="922" w:type="dxa"/>
          </w:tcPr>
          <w:p w14:paraId="12B94DE7">
            <w:pPr>
              <w:widowControl/>
              <w:spacing w:after="0" w:line="240" w:lineRule="auto"/>
              <w:ind w:firstLine="0" w:firstLineChars="0"/>
              <w:rPr>
                <w:rFonts w:eastAsia="仿宋" w:cs="Times New Roman"/>
                <w:sz w:val="24"/>
                <w:szCs w:val="24"/>
              </w:rPr>
            </w:pPr>
            <w:r>
              <w:rPr>
                <w:rFonts w:eastAsia="仿宋" w:cs="Times New Roman"/>
                <w:sz w:val="24"/>
                <w:szCs w:val="24"/>
              </w:rPr>
              <w:t>中专</w:t>
            </w:r>
          </w:p>
        </w:tc>
        <w:tc>
          <w:tcPr>
            <w:tcW w:w="0" w:type="auto"/>
          </w:tcPr>
          <w:p w14:paraId="69EE4944">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p>
        </w:tc>
        <w:tc>
          <w:tcPr>
            <w:tcW w:w="0" w:type="auto"/>
          </w:tcPr>
          <w:p w14:paraId="757DB84D">
            <w:pPr>
              <w:widowControl/>
              <w:spacing w:after="0" w:line="240" w:lineRule="auto"/>
              <w:ind w:firstLine="0" w:firstLineChars="0"/>
              <w:rPr>
                <w:rFonts w:eastAsia="仿宋" w:cs="Times New Roman"/>
                <w:sz w:val="24"/>
                <w:szCs w:val="24"/>
              </w:rPr>
            </w:pPr>
            <w:r>
              <w:rPr>
                <w:rFonts w:eastAsia="仿宋" w:cs="Times New Roman"/>
                <w:sz w:val="24"/>
                <w:szCs w:val="24"/>
              </w:rPr>
              <w:t>12亩</w:t>
            </w:r>
          </w:p>
        </w:tc>
        <w:tc>
          <w:tcPr>
            <w:tcW w:w="1056" w:type="dxa"/>
          </w:tcPr>
          <w:p w14:paraId="731452D0">
            <w:pPr>
              <w:widowControl/>
              <w:spacing w:after="0" w:line="240" w:lineRule="auto"/>
              <w:ind w:firstLine="0" w:firstLineChars="0"/>
              <w:jc w:val="center"/>
              <w:rPr>
                <w:rFonts w:eastAsia="仿宋" w:cs="Times New Roman"/>
                <w:sz w:val="24"/>
                <w:szCs w:val="24"/>
              </w:rPr>
            </w:pPr>
            <w:r>
              <w:rPr>
                <w:rFonts w:eastAsia="仿宋" w:cs="Times New Roman"/>
                <w:sz w:val="24"/>
                <w:szCs w:val="24"/>
              </w:rPr>
              <w:t>上村</w:t>
            </w:r>
          </w:p>
        </w:tc>
        <w:tc>
          <w:tcPr>
            <w:tcW w:w="1977" w:type="dxa"/>
          </w:tcPr>
          <w:p w14:paraId="6DB9E4AE">
            <w:pPr>
              <w:widowControl/>
              <w:spacing w:after="0" w:line="240" w:lineRule="auto"/>
              <w:ind w:firstLine="0" w:firstLineChars="0"/>
              <w:rPr>
                <w:rFonts w:eastAsia="仿宋" w:cs="Times New Roman"/>
                <w:sz w:val="24"/>
                <w:szCs w:val="24"/>
              </w:rPr>
            </w:pPr>
          </w:p>
        </w:tc>
      </w:tr>
      <w:tr w14:paraId="20AE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132" w:type="dxa"/>
          </w:tcPr>
          <w:p w14:paraId="41D0C8A4">
            <w:pPr>
              <w:widowControl/>
              <w:spacing w:after="0" w:line="240" w:lineRule="auto"/>
              <w:ind w:firstLine="0" w:firstLineChars="0"/>
              <w:rPr>
                <w:rFonts w:eastAsia="仿宋" w:cs="Times New Roman"/>
                <w:sz w:val="24"/>
                <w:szCs w:val="24"/>
              </w:rPr>
            </w:pPr>
            <w:r>
              <w:rPr>
                <w:rFonts w:eastAsia="仿宋" w:cs="Times New Roman"/>
                <w:sz w:val="24"/>
                <w:szCs w:val="24"/>
              </w:rPr>
              <w:t>李栓明</w:t>
            </w:r>
          </w:p>
        </w:tc>
        <w:tc>
          <w:tcPr>
            <w:tcW w:w="1275" w:type="dxa"/>
          </w:tcPr>
          <w:p w14:paraId="01AE03F7">
            <w:pPr>
              <w:widowControl/>
              <w:spacing w:after="0" w:line="240" w:lineRule="auto"/>
              <w:ind w:firstLine="0" w:firstLineChars="0"/>
              <w:rPr>
                <w:rFonts w:eastAsia="仿宋" w:cs="Times New Roman"/>
                <w:sz w:val="24"/>
                <w:szCs w:val="24"/>
              </w:rPr>
            </w:pPr>
            <w:r>
              <w:rPr>
                <w:rFonts w:eastAsia="仿宋" w:cs="Times New Roman"/>
                <w:sz w:val="24"/>
                <w:szCs w:val="24"/>
              </w:rPr>
              <w:t>1955.8</w:t>
            </w:r>
          </w:p>
        </w:tc>
        <w:tc>
          <w:tcPr>
            <w:tcW w:w="922" w:type="dxa"/>
          </w:tcPr>
          <w:p w14:paraId="0BDAB9AE">
            <w:pPr>
              <w:widowControl/>
              <w:spacing w:after="0" w:line="240" w:lineRule="auto"/>
              <w:ind w:firstLine="0" w:firstLineChars="0"/>
              <w:rPr>
                <w:rFonts w:eastAsia="仿宋" w:cs="Times New Roman"/>
                <w:sz w:val="24"/>
                <w:szCs w:val="24"/>
              </w:rPr>
            </w:pPr>
            <w:r>
              <w:rPr>
                <w:rFonts w:eastAsia="仿宋" w:cs="Times New Roman"/>
                <w:sz w:val="24"/>
                <w:szCs w:val="24"/>
              </w:rPr>
              <w:t>初中</w:t>
            </w:r>
          </w:p>
        </w:tc>
        <w:tc>
          <w:tcPr>
            <w:tcW w:w="0" w:type="auto"/>
          </w:tcPr>
          <w:p w14:paraId="6111FC5D">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p>
        </w:tc>
        <w:tc>
          <w:tcPr>
            <w:tcW w:w="0" w:type="auto"/>
          </w:tcPr>
          <w:p w14:paraId="0A0B5671">
            <w:pPr>
              <w:widowControl/>
              <w:spacing w:after="0" w:line="240" w:lineRule="auto"/>
              <w:ind w:firstLine="0" w:firstLineChars="0"/>
              <w:rPr>
                <w:rFonts w:eastAsia="仿宋" w:cs="Times New Roman"/>
                <w:sz w:val="24"/>
                <w:szCs w:val="24"/>
              </w:rPr>
            </w:pPr>
            <w:r>
              <w:rPr>
                <w:rFonts w:eastAsia="仿宋" w:cs="Times New Roman"/>
                <w:sz w:val="24"/>
                <w:szCs w:val="24"/>
              </w:rPr>
              <w:t>20亩</w:t>
            </w:r>
          </w:p>
        </w:tc>
        <w:tc>
          <w:tcPr>
            <w:tcW w:w="1056" w:type="dxa"/>
          </w:tcPr>
          <w:p w14:paraId="6FFFEF5C">
            <w:pPr>
              <w:widowControl/>
              <w:spacing w:after="0" w:line="240" w:lineRule="auto"/>
              <w:ind w:firstLine="0" w:firstLineChars="0"/>
              <w:jc w:val="center"/>
              <w:rPr>
                <w:rFonts w:eastAsia="仿宋" w:cs="Times New Roman"/>
                <w:sz w:val="24"/>
                <w:szCs w:val="24"/>
              </w:rPr>
            </w:pPr>
            <w:r>
              <w:rPr>
                <w:rFonts w:eastAsia="仿宋" w:cs="Times New Roman"/>
                <w:sz w:val="24"/>
                <w:szCs w:val="24"/>
              </w:rPr>
              <w:t>南凹村</w:t>
            </w:r>
          </w:p>
        </w:tc>
        <w:tc>
          <w:tcPr>
            <w:tcW w:w="1977" w:type="dxa"/>
          </w:tcPr>
          <w:p w14:paraId="488E931C">
            <w:pPr>
              <w:widowControl/>
              <w:spacing w:after="0" w:line="240" w:lineRule="auto"/>
              <w:ind w:firstLine="0" w:firstLineChars="0"/>
              <w:rPr>
                <w:rFonts w:eastAsia="仿宋" w:cs="Times New Roman"/>
                <w:sz w:val="24"/>
                <w:szCs w:val="24"/>
              </w:rPr>
            </w:pPr>
          </w:p>
        </w:tc>
      </w:tr>
      <w:tr w14:paraId="2E25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32" w:type="dxa"/>
          </w:tcPr>
          <w:p w14:paraId="5DE11E62">
            <w:pPr>
              <w:widowControl/>
              <w:spacing w:after="0" w:line="240" w:lineRule="auto"/>
              <w:ind w:firstLine="0" w:firstLineChars="0"/>
              <w:rPr>
                <w:rFonts w:eastAsia="仿宋" w:cs="Times New Roman"/>
                <w:sz w:val="24"/>
                <w:szCs w:val="24"/>
              </w:rPr>
            </w:pPr>
            <w:r>
              <w:rPr>
                <w:rFonts w:eastAsia="仿宋" w:cs="Times New Roman"/>
                <w:sz w:val="24"/>
                <w:szCs w:val="24"/>
              </w:rPr>
              <w:t>张润萍</w:t>
            </w:r>
          </w:p>
        </w:tc>
        <w:tc>
          <w:tcPr>
            <w:tcW w:w="1275" w:type="dxa"/>
          </w:tcPr>
          <w:p w14:paraId="205780FA">
            <w:pPr>
              <w:widowControl/>
              <w:spacing w:after="0" w:line="240" w:lineRule="auto"/>
              <w:ind w:firstLine="0" w:firstLineChars="0"/>
              <w:jc w:val="left"/>
              <w:rPr>
                <w:rFonts w:eastAsia="宋体" w:cs="Times New Roman"/>
                <w:sz w:val="24"/>
                <w:szCs w:val="24"/>
              </w:rPr>
            </w:pPr>
            <w:r>
              <w:rPr>
                <w:rFonts w:eastAsia="宋体" w:cs="Times New Roman"/>
                <w:sz w:val="24"/>
                <w:szCs w:val="24"/>
              </w:rPr>
              <w:t>1968. 4</w:t>
            </w:r>
          </w:p>
        </w:tc>
        <w:tc>
          <w:tcPr>
            <w:tcW w:w="922" w:type="dxa"/>
          </w:tcPr>
          <w:p w14:paraId="57FBB576">
            <w:pPr>
              <w:widowControl/>
              <w:spacing w:after="0" w:line="240" w:lineRule="auto"/>
              <w:ind w:firstLine="0" w:firstLineChars="0"/>
              <w:rPr>
                <w:rFonts w:eastAsia="仿宋" w:cs="Times New Roman"/>
                <w:sz w:val="24"/>
                <w:szCs w:val="24"/>
              </w:rPr>
            </w:pPr>
            <w:r>
              <w:rPr>
                <w:rFonts w:eastAsia="仿宋" w:cs="Times New Roman"/>
                <w:sz w:val="24"/>
                <w:szCs w:val="24"/>
              </w:rPr>
              <w:t>大专</w:t>
            </w:r>
          </w:p>
        </w:tc>
        <w:tc>
          <w:tcPr>
            <w:tcW w:w="0" w:type="auto"/>
          </w:tcPr>
          <w:p w14:paraId="6E6D4402">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p>
        </w:tc>
        <w:tc>
          <w:tcPr>
            <w:tcW w:w="0" w:type="auto"/>
          </w:tcPr>
          <w:p w14:paraId="70D70040">
            <w:pPr>
              <w:widowControl/>
              <w:spacing w:after="0" w:line="240" w:lineRule="auto"/>
              <w:ind w:firstLine="0" w:firstLineChars="0"/>
              <w:rPr>
                <w:rFonts w:eastAsia="仿宋" w:cs="Times New Roman"/>
                <w:sz w:val="24"/>
                <w:szCs w:val="24"/>
              </w:rPr>
            </w:pPr>
            <w:r>
              <w:rPr>
                <w:rFonts w:eastAsia="仿宋" w:cs="Times New Roman"/>
                <w:sz w:val="24"/>
                <w:szCs w:val="24"/>
              </w:rPr>
              <w:t>130亩</w:t>
            </w:r>
          </w:p>
        </w:tc>
        <w:tc>
          <w:tcPr>
            <w:tcW w:w="1056" w:type="dxa"/>
          </w:tcPr>
          <w:p w14:paraId="03319D73">
            <w:pPr>
              <w:widowControl/>
              <w:spacing w:after="0" w:line="240" w:lineRule="auto"/>
              <w:ind w:firstLine="0" w:firstLineChars="0"/>
              <w:jc w:val="center"/>
              <w:rPr>
                <w:rFonts w:eastAsia="仿宋" w:cs="Times New Roman"/>
                <w:sz w:val="24"/>
                <w:szCs w:val="24"/>
              </w:rPr>
            </w:pPr>
            <w:r>
              <w:rPr>
                <w:rFonts w:eastAsia="仿宋" w:cs="Times New Roman"/>
                <w:sz w:val="24"/>
                <w:szCs w:val="24"/>
              </w:rPr>
              <w:t>东段庄</w:t>
            </w:r>
            <w:r>
              <w:rPr>
                <w:rFonts w:hint="eastAsia" w:eastAsia="仿宋" w:cs="Times New Roman"/>
                <w:sz w:val="24"/>
                <w:szCs w:val="24"/>
              </w:rPr>
              <w:t>村</w:t>
            </w:r>
          </w:p>
        </w:tc>
        <w:tc>
          <w:tcPr>
            <w:tcW w:w="1977" w:type="dxa"/>
          </w:tcPr>
          <w:p w14:paraId="2172048B">
            <w:pPr>
              <w:widowControl/>
              <w:spacing w:after="0" w:line="240" w:lineRule="auto"/>
              <w:ind w:firstLine="0" w:firstLineChars="0"/>
              <w:jc w:val="left"/>
              <w:rPr>
                <w:rFonts w:eastAsia="宋体" w:cs="Times New Roman"/>
                <w:sz w:val="24"/>
                <w:szCs w:val="24"/>
              </w:rPr>
            </w:pPr>
          </w:p>
        </w:tc>
      </w:tr>
      <w:tr w14:paraId="7F51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2" w:type="dxa"/>
          </w:tcPr>
          <w:p w14:paraId="5F3361FB">
            <w:pPr>
              <w:widowControl/>
              <w:spacing w:after="0" w:line="240" w:lineRule="auto"/>
              <w:ind w:firstLine="0" w:firstLineChars="0"/>
              <w:rPr>
                <w:rFonts w:eastAsia="仿宋" w:cs="Times New Roman"/>
                <w:sz w:val="24"/>
                <w:szCs w:val="24"/>
              </w:rPr>
            </w:pPr>
            <w:r>
              <w:rPr>
                <w:rFonts w:eastAsia="仿宋" w:cs="Times New Roman"/>
                <w:sz w:val="24"/>
                <w:szCs w:val="24"/>
              </w:rPr>
              <w:t>张海明</w:t>
            </w:r>
          </w:p>
        </w:tc>
        <w:tc>
          <w:tcPr>
            <w:tcW w:w="1275" w:type="dxa"/>
          </w:tcPr>
          <w:p w14:paraId="5142B66B">
            <w:pPr>
              <w:widowControl/>
              <w:spacing w:after="0" w:line="240" w:lineRule="auto"/>
              <w:ind w:firstLine="0" w:firstLineChars="0"/>
              <w:jc w:val="left"/>
              <w:rPr>
                <w:rFonts w:eastAsia="宋体" w:cs="Times New Roman"/>
                <w:sz w:val="24"/>
                <w:szCs w:val="24"/>
              </w:rPr>
            </w:pPr>
            <w:r>
              <w:rPr>
                <w:rFonts w:eastAsia="宋体" w:cs="Times New Roman"/>
                <w:sz w:val="24"/>
                <w:szCs w:val="24"/>
              </w:rPr>
              <w:t>1944. 12</w:t>
            </w:r>
          </w:p>
        </w:tc>
        <w:tc>
          <w:tcPr>
            <w:tcW w:w="922" w:type="dxa"/>
          </w:tcPr>
          <w:p w14:paraId="075D17B8">
            <w:pPr>
              <w:widowControl/>
              <w:spacing w:after="0" w:line="240" w:lineRule="auto"/>
              <w:ind w:firstLine="0" w:firstLineChars="0"/>
              <w:rPr>
                <w:rFonts w:eastAsia="仿宋" w:cs="Times New Roman"/>
                <w:sz w:val="24"/>
                <w:szCs w:val="24"/>
              </w:rPr>
            </w:pPr>
            <w:r>
              <w:rPr>
                <w:rFonts w:eastAsia="仿宋" w:cs="Times New Roman"/>
                <w:sz w:val="24"/>
                <w:szCs w:val="24"/>
              </w:rPr>
              <w:t>小学</w:t>
            </w:r>
          </w:p>
        </w:tc>
        <w:tc>
          <w:tcPr>
            <w:tcW w:w="0" w:type="auto"/>
          </w:tcPr>
          <w:p w14:paraId="19639017">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p>
        </w:tc>
        <w:tc>
          <w:tcPr>
            <w:tcW w:w="0" w:type="auto"/>
          </w:tcPr>
          <w:p w14:paraId="1B9B7635">
            <w:pPr>
              <w:widowControl/>
              <w:spacing w:after="0" w:line="240" w:lineRule="auto"/>
              <w:ind w:firstLine="0" w:firstLineChars="0"/>
              <w:rPr>
                <w:rFonts w:eastAsia="仿宋" w:cs="Times New Roman"/>
                <w:sz w:val="24"/>
                <w:szCs w:val="24"/>
              </w:rPr>
            </w:pPr>
            <w:r>
              <w:rPr>
                <w:rFonts w:eastAsia="仿宋" w:cs="Times New Roman"/>
                <w:sz w:val="24"/>
                <w:szCs w:val="24"/>
              </w:rPr>
              <w:t>20亩</w:t>
            </w:r>
          </w:p>
        </w:tc>
        <w:tc>
          <w:tcPr>
            <w:tcW w:w="1056" w:type="dxa"/>
          </w:tcPr>
          <w:p w14:paraId="36129D68">
            <w:pPr>
              <w:widowControl/>
              <w:spacing w:after="0" w:line="240" w:lineRule="auto"/>
              <w:ind w:firstLine="0" w:firstLineChars="0"/>
              <w:jc w:val="center"/>
              <w:rPr>
                <w:rFonts w:eastAsia="仿宋" w:cs="Times New Roman"/>
                <w:sz w:val="24"/>
                <w:szCs w:val="24"/>
              </w:rPr>
            </w:pPr>
            <w:r>
              <w:rPr>
                <w:rFonts w:eastAsia="仿宋" w:cs="Times New Roman"/>
                <w:sz w:val="24"/>
                <w:szCs w:val="24"/>
              </w:rPr>
              <w:t>西段庄</w:t>
            </w:r>
            <w:r>
              <w:rPr>
                <w:rFonts w:hint="eastAsia" w:eastAsia="仿宋" w:cs="Times New Roman"/>
                <w:sz w:val="24"/>
                <w:szCs w:val="24"/>
              </w:rPr>
              <w:t>村</w:t>
            </w:r>
          </w:p>
        </w:tc>
        <w:tc>
          <w:tcPr>
            <w:tcW w:w="1977" w:type="dxa"/>
          </w:tcPr>
          <w:p w14:paraId="032D6392">
            <w:pPr>
              <w:widowControl/>
              <w:spacing w:after="0" w:line="240" w:lineRule="auto"/>
              <w:ind w:firstLine="0" w:firstLineChars="0"/>
              <w:jc w:val="left"/>
              <w:rPr>
                <w:rFonts w:eastAsia="宋体" w:cs="Times New Roman"/>
                <w:sz w:val="24"/>
                <w:szCs w:val="24"/>
              </w:rPr>
            </w:pPr>
          </w:p>
        </w:tc>
      </w:tr>
      <w:tr w14:paraId="6036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2" w:type="dxa"/>
          </w:tcPr>
          <w:p w14:paraId="2E31A8FA">
            <w:pPr>
              <w:widowControl/>
              <w:spacing w:after="0" w:line="240" w:lineRule="auto"/>
              <w:ind w:firstLine="0" w:firstLineChars="0"/>
              <w:rPr>
                <w:rFonts w:eastAsia="仿宋" w:cs="Times New Roman"/>
                <w:sz w:val="24"/>
                <w:szCs w:val="24"/>
              </w:rPr>
            </w:pPr>
            <w:r>
              <w:rPr>
                <w:rFonts w:eastAsia="仿宋" w:cs="Times New Roman"/>
                <w:sz w:val="24"/>
                <w:szCs w:val="24"/>
              </w:rPr>
              <w:t>张高飞</w:t>
            </w:r>
          </w:p>
        </w:tc>
        <w:tc>
          <w:tcPr>
            <w:tcW w:w="1275" w:type="dxa"/>
          </w:tcPr>
          <w:p w14:paraId="422C4926">
            <w:pPr>
              <w:widowControl/>
              <w:spacing w:after="160" w:line="240" w:lineRule="auto"/>
              <w:ind w:firstLine="0" w:firstLineChars="0"/>
              <w:jc w:val="left"/>
              <w:rPr>
                <w:rFonts w:eastAsia="宋体" w:cs="Times New Roman"/>
                <w:sz w:val="24"/>
                <w:szCs w:val="24"/>
              </w:rPr>
            </w:pPr>
            <w:r>
              <w:rPr>
                <w:rFonts w:eastAsia="宋体" w:cs="Times New Roman"/>
                <w:sz w:val="24"/>
                <w:szCs w:val="24"/>
              </w:rPr>
              <w:t>1987.5</w:t>
            </w:r>
          </w:p>
        </w:tc>
        <w:tc>
          <w:tcPr>
            <w:tcW w:w="922" w:type="dxa"/>
          </w:tcPr>
          <w:p w14:paraId="37FF17D6">
            <w:pPr>
              <w:widowControl/>
              <w:spacing w:after="0" w:line="240" w:lineRule="auto"/>
              <w:ind w:firstLine="0" w:firstLineChars="0"/>
              <w:rPr>
                <w:rFonts w:eastAsia="仿宋" w:cs="Times New Roman"/>
                <w:sz w:val="24"/>
                <w:szCs w:val="24"/>
              </w:rPr>
            </w:pPr>
            <w:r>
              <w:rPr>
                <w:rFonts w:eastAsia="仿宋" w:cs="Times New Roman"/>
                <w:sz w:val="24"/>
                <w:szCs w:val="24"/>
              </w:rPr>
              <w:t>大专</w:t>
            </w:r>
          </w:p>
        </w:tc>
        <w:tc>
          <w:tcPr>
            <w:tcW w:w="0" w:type="auto"/>
          </w:tcPr>
          <w:p w14:paraId="50424F33">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p>
        </w:tc>
        <w:tc>
          <w:tcPr>
            <w:tcW w:w="0" w:type="auto"/>
          </w:tcPr>
          <w:p w14:paraId="1AE524EE">
            <w:pPr>
              <w:widowControl/>
              <w:spacing w:after="0" w:line="240" w:lineRule="auto"/>
              <w:ind w:firstLine="0" w:firstLineChars="0"/>
              <w:rPr>
                <w:rFonts w:eastAsia="仿宋" w:cs="Times New Roman"/>
                <w:sz w:val="24"/>
                <w:szCs w:val="24"/>
              </w:rPr>
            </w:pPr>
            <w:r>
              <w:rPr>
                <w:rFonts w:eastAsia="仿宋" w:cs="Times New Roman"/>
                <w:sz w:val="24"/>
                <w:szCs w:val="24"/>
              </w:rPr>
              <w:t>500亩</w:t>
            </w:r>
          </w:p>
        </w:tc>
        <w:tc>
          <w:tcPr>
            <w:tcW w:w="1056" w:type="dxa"/>
          </w:tcPr>
          <w:p w14:paraId="63C68A49">
            <w:pPr>
              <w:widowControl/>
              <w:spacing w:after="0" w:line="240" w:lineRule="auto"/>
              <w:ind w:firstLine="0" w:firstLineChars="0"/>
              <w:jc w:val="center"/>
              <w:rPr>
                <w:rFonts w:eastAsia="仿宋" w:cs="Times New Roman"/>
                <w:sz w:val="24"/>
                <w:szCs w:val="24"/>
              </w:rPr>
            </w:pPr>
            <w:r>
              <w:rPr>
                <w:rFonts w:eastAsia="仿宋" w:cs="Times New Roman"/>
                <w:sz w:val="24"/>
                <w:szCs w:val="24"/>
              </w:rPr>
              <w:t>烟立</w:t>
            </w:r>
            <w:r>
              <w:rPr>
                <w:rFonts w:hint="eastAsia" w:eastAsia="仿宋" w:cs="Times New Roman"/>
                <w:sz w:val="24"/>
                <w:szCs w:val="24"/>
              </w:rPr>
              <w:t>村</w:t>
            </w:r>
          </w:p>
        </w:tc>
        <w:tc>
          <w:tcPr>
            <w:tcW w:w="1977" w:type="dxa"/>
          </w:tcPr>
          <w:p w14:paraId="52B40BD4">
            <w:pPr>
              <w:widowControl/>
              <w:spacing w:after="160" w:line="240" w:lineRule="auto"/>
              <w:ind w:firstLine="0" w:firstLineChars="0"/>
              <w:jc w:val="left"/>
              <w:rPr>
                <w:rFonts w:eastAsia="宋体" w:cs="Times New Roman"/>
                <w:sz w:val="24"/>
                <w:szCs w:val="24"/>
              </w:rPr>
            </w:pPr>
          </w:p>
        </w:tc>
      </w:tr>
      <w:tr w14:paraId="3D50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2" w:type="dxa"/>
          </w:tcPr>
          <w:p w14:paraId="521E4BB2">
            <w:pPr>
              <w:widowControl/>
              <w:spacing w:after="0" w:line="240" w:lineRule="auto"/>
              <w:ind w:firstLine="0" w:firstLineChars="0"/>
              <w:rPr>
                <w:rFonts w:eastAsia="仿宋" w:cs="Times New Roman"/>
                <w:sz w:val="24"/>
                <w:szCs w:val="24"/>
              </w:rPr>
            </w:pPr>
            <w:r>
              <w:rPr>
                <w:rFonts w:eastAsia="仿宋" w:cs="Times New Roman"/>
                <w:sz w:val="24"/>
                <w:szCs w:val="24"/>
              </w:rPr>
              <w:t>何庆芳</w:t>
            </w:r>
          </w:p>
        </w:tc>
        <w:tc>
          <w:tcPr>
            <w:tcW w:w="1275" w:type="dxa"/>
          </w:tcPr>
          <w:p w14:paraId="6F4AD4F0">
            <w:pPr>
              <w:widowControl/>
              <w:spacing w:after="160" w:line="240" w:lineRule="auto"/>
              <w:ind w:firstLine="0" w:firstLineChars="0"/>
              <w:jc w:val="left"/>
              <w:rPr>
                <w:rFonts w:eastAsia="宋体" w:cs="Times New Roman"/>
                <w:sz w:val="24"/>
                <w:szCs w:val="24"/>
              </w:rPr>
            </w:pPr>
            <w:r>
              <w:rPr>
                <w:rFonts w:eastAsia="宋体" w:cs="Times New Roman"/>
                <w:sz w:val="24"/>
                <w:szCs w:val="24"/>
              </w:rPr>
              <w:t>1963.07</w:t>
            </w:r>
          </w:p>
        </w:tc>
        <w:tc>
          <w:tcPr>
            <w:tcW w:w="922" w:type="dxa"/>
          </w:tcPr>
          <w:p w14:paraId="24D7DCE5">
            <w:pPr>
              <w:widowControl/>
              <w:spacing w:after="0" w:line="240" w:lineRule="auto"/>
              <w:ind w:firstLine="0" w:firstLineChars="0"/>
              <w:rPr>
                <w:rFonts w:eastAsia="仿宋" w:cs="Times New Roman"/>
                <w:sz w:val="24"/>
                <w:szCs w:val="24"/>
              </w:rPr>
            </w:pPr>
            <w:r>
              <w:rPr>
                <w:rFonts w:eastAsia="仿宋" w:cs="Times New Roman"/>
                <w:sz w:val="24"/>
                <w:szCs w:val="24"/>
              </w:rPr>
              <w:t>高中</w:t>
            </w:r>
          </w:p>
        </w:tc>
        <w:tc>
          <w:tcPr>
            <w:tcW w:w="0" w:type="auto"/>
          </w:tcPr>
          <w:p w14:paraId="084211A4">
            <w:pPr>
              <w:widowControl/>
              <w:spacing w:after="0" w:line="240" w:lineRule="auto"/>
              <w:ind w:firstLine="0" w:firstLineChars="0"/>
              <w:rPr>
                <w:rFonts w:eastAsia="仿宋" w:cs="Times New Roman"/>
                <w:sz w:val="24"/>
                <w:szCs w:val="24"/>
              </w:rPr>
            </w:pPr>
            <w:r>
              <w:rPr>
                <w:rFonts w:hint="eastAsia" w:eastAsia="仿宋" w:cs="Times New Roman"/>
                <w:sz w:val="24"/>
                <w:szCs w:val="24"/>
              </w:rPr>
              <w:t>传统黄谷子</w:t>
            </w:r>
            <w:r>
              <w:rPr>
                <w:rFonts w:eastAsia="仿宋" w:cs="Times New Roman"/>
                <w:sz w:val="24"/>
                <w:szCs w:val="24"/>
              </w:rPr>
              <w:t>种植</w:t>
            </w:r>
            <w:r>
              <w:rPr>
                <w:rFonts w:hint="eastAsia" w:eastAsia="仿宋" w:cs="Times New Roman"/>
                <w:sz w:val="24"/>
                <w:szCs w:val="24"/>
              </w:rPr>
              <w:t>技艺</w:t>
            </w:r>
          </w:p>
        </w:tc>
        <w:tc>
          <w:tcPr>
            <w:tcW w:w="0" w:type="auto"/>
          </w:tcPr>
          <w:p w14:paraId="69AB68E3">
            <w:pPr>
              <w:widowControl/>
              <w:spacing w:after="0" w:line="240" w:lineRule="auto"/>
              <w:ind w:firstLine="0" w:firstLineChars="0"/>
              <w:rPr>
                <w:rFonts w:eastAsia="仿宋" w:cs="Times New Roman"/>
                <w:sz w:val="24"/>
                <w:szCs w:val="24"/>
              </w:rPr>
            </w:pPr>
            <w:r>
              <w:rPr>
                <w:rFonts w:eastAsia="仿宋" w:cs="Times New Roman"/>
                <w:sz w:val="24"/>
                <w:szCs w:val="24"/>
              </w:rPr>
              <w:t>20亩</w:t>
            </w:r>
          </w:p>
        </w:tc>
        <w:tc>
          <w:tcPr>
            <w:tcW w:w="1056" w:type="dxa"/>
          </w:tcPr>
          <w:p w14:paraId="6FE3C206">
            <w:pPr>
              <w:widowControl/>
              <w:spacing w:after="0" w:line="240" w:lineRule="auto"/>
              <w:ind w:firstLine="0" w:firstLineChars="0"/>
              <w:jc w:val="center"/>
              <w:rPr>
                <w:rFonts w:eastAsia="仿宋" w:cs="Times New Roman"/>
                <w:sz w:val="24"/>
                <w:szCs w:val="24"/>
              </w:rPr>
            </w:pPr>
            <w:r>
              <w:rPr>
                <w:rFonts w:eastAsia="仿宋" w:cs="Times New Roman"/>
                <w:sz w:val="24"/>
                <w:szCs w:val="24"/>
              </w:rPr>
              <w:t>红坡</w:t>
            </w:r>
            <w:r>
              <w:rPr>
                <w:rFonts w:hint="eastAsia" w:eastAsia="仿宋" w:cs="Times New Roman"/>
                <w:sz w:val="24"/>
                <w:szCs w:val="24"/>
              </w:rPr>
              <w:t>村</w:t>
            </w:r>
          </w:p>
        </w:tc>
        <w:tc>
          <w:tcPr>
            <w:tcW w:w="1977" w:type="dxa"/>
          </w:tcPr>
          <w:p w14:paraId="0F976029">
            <w:pPr>
              <w:widowControl/>
              <w:spacing w:after="160" w:line="240" w:lineRule="auto"/>
              <w:ind w:firstLine="0" w:firstLineChars="0"/>
              <w:jc w:val="left"/>
              <w:rPr>
                <w:rFonts w:eastAsia="宋体" w:cs="Times New Roman"/>
                <w:sz w:val="24"/>
                <w:szCs w:val="24"/>
              </w:rPr>
            </w:pPr>
          </w:p>
        </w:tc>
      </w:tr>
    </w:tbl>
    <w:p w14:paraId="1EB25A23">
      <w:pPr>
        <w:spacing w:line="500" w:lineRule="exact"/>
        <w:ind w:firstLine="0" w:firstLineChars="0"/>
        <w:rPr>
          <w:rFonts w:eastAsia="宋体" w:cs="Times New Roman"/>
          <w:sz w:val="21"/>
          <w:szCs w:val="24"/>
        </w:rPr>
        <w:sectPr>
          <w:pgSz w:w="11906" w:h="16838"/>
          <w:pgMar w:top="1985" w:right="1418" w:bottom="1701" w:left="1418" w:header="851" w:footer="992" w:gutter="0"/>
          <w:cols w:space="425" w:num="1"/>
          <w:docGrid w:type="linesAndChars" w:linePitch="435" w:charSpace="4710"/>
        </w:sectPr>
      </w:pPr>
    </w:p>
    <w:p w14:paraId="3B38C011">
      <w:pPr>
        <w:spacing w:line="500" w:lineRule="exact"/>
        <w:ind w:firstLine="0" w:firstLineChars="0"/>
        <w:outlineLvl w:val="1"/>
        <w:rPr>
          <w:rFonts w:eastAsia="黑体" w:cs="Times New Roman"/>
          <w:sz w:val="30"/>
          <w:szCs w:val="30"/>
        </w:rPr>
      </w:pPr>
      <w:bookmarkStart w:id="28" w:name="_Toc224139934"/>
      <w:r>
        <w:rPr>
          <w:rFonts w:eastAsia="黑体" w:cs="Times New Roman"/>
          <w:sz w:val="30"/>
          <w:szCs w:val="30"/>
        </w:rPr>
        <w:t>附件4</w:t>
      </w:r>
      <w:bookmarkEnd w:id="28"/>
    </w:p>
    <w:p w14:paraId="0B2D245F">
      <w:pPr>
        <w:spacing w:line="500" w:lineRule="exact"/>
        <w:ind w:firstLine="0" w:firstLineChars="0"/>
        <w:jc w:val="center"/>
        <w:rPr>
          <w:rFonts w:eastAsia="华文中宋" w:cs="Times New Roman"/>
          <w:b/>
          <w:bCs/>
          <w:sz w:val="36"/>
          <w:szCs w:val="36"/>
        </w:rPr>
      </w:pPr>
      <w:r>
        <w:rPr>
          <w:rFonts w:eastAsia="华文中宋" w:cs="Times New Roman"/>
          <w:b/>
          <w:bCs/>
          <w:sz w:val="36"/>
          <w:szCs w:val="36"/>
        </w:rPr>
        <w:t>拟实施计划项目清单</w:t>
      </w:r>
    </w:p>
    <w:tbl>
      <w:tblPr>
        <w:tblStyle w:val="19"/>
        <w:tblpPr w:leftFromText="180" w:rightFromText="180" w:vertAnchor="text" w:horzAnchor="page" w:tblpX="1431" w:tblpY="4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456"/>
        <w:gridCol w:w="4345"/>
        <w:gridCol w:w="2121"/>
        <w:gridCol w:w="521"/>
        <w:gridCol w:w="705"/>
        <w:gridCol w:w="1412"/>
        <w:gridCol w:w="2288"/>
      </w:tblGrid>
      <w:tr w14:paraId="1DEA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0" w:type="auto"/>
            <w:vAlign w:val="center"/>
          </w:tcPr>
          <w:p w14:paraId="796BE84E">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序号</w:t>
            </w:r>
          </w:p>
        </w:tc>
        <w:tc>
          <w:tcPr>
            <w:tcW w:w="0" w:type="auto"/>
            <w:vAlign w:val="center"/>
          </w:tcPr>
          <w:p w14:paraId="563F3EBF">
            <w:pPr>
              <w:snapToGrid w:val="0"/>
              <w:spacing w:line="500" w:lineRule="exact"/>
              <w:ind w:firstLine="0" w:firstLineChars="0"/>
              <w:jc w:val="center"/>
              <w:rPr>
                <w:rFonts w:eastAsia="黑体" w:cs="Times New Roman"/>
                <w:kern w:val="0"/>
                <w:sz w:val="24"/>
                <w:szCs w:val="24"/>
              </w:rPr>
            </w:pPr>
            <w:bookmarkStart w:id="29" w:name="_Hlk222151389"/>
            <w:r>
              <w:rPr>
                <w:rFonts w:eastAsia="黑体" w:cs="Times New Roman"/>
                <w:kern w:val="0"/>
                <w:sz w:val="24"/>
                <w:szCs w:val="24"/>
              </w:rPr>
              <w:t>项目</w:t>
            </w:r>
          </w:p>
          <w:p w14:paraId="7B2971D8">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名称</w:t>
            </w:r>
          </w:p>
        </w:tc>
        <w:tc>
          <w:tcPr>
            <w:tcW w:w="0" w:type="auto"/>
            <w:vAlign w:val="center"/>
          </w:tcPr>
          <w:p w14:paraId="4E6A7B3D">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实施内容</w:t>
            </w:r>
          </w:p>
        </w:tc>
        <w:tc>
          <w:tcPr>
            <w:tcW w:w="0" w:type="auto"/>
            <w:vAlign w:val="center"/>
          </w:tcPr>
          <w:p w14:paraId="6606AB6D">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牵头与参与单位</w:t>
            </w:r>
          </w:p>
        </w:tc>
        <w:tc>
          <w:tcPr>
            <w:tcW w:w="0" w:type="auto"/>
            <w:vAlign w:val="center"/>
          </w:tcPr>
          <w:p w14:paraId="28EB5B40">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投入</w:t>
            </w:r>
          </w:p>
          <w:p w14:paraId="68187A3E">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方式</w:t>
            </w:r>
          </w:p>
        </w:tc>
        <w:tc>
          <w:tcPr>
            <w:tcW w:w="0" w:type="auto"/>
            <w:vAlign w:val="center"/>
          </w:tcPr>
          <w:p w14:paraId="0E168E1E">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预算</w:t>
            </w:r>
          </w:p>
          <w:p w14:paraId="1256D677">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金额</w:t>
            </w:r>
          </w:p>
        </w:tc>
        <w:tc>
          <w:tcPr>
            <w:tcW w:w="0" w:type="auto"/>
            <w:vAlign w:val="center"/>
          </w:tcPr>
          <w:p w14:paraId="286E443C">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实施</w:t>
            </w:r>
          </w:p>
          <w:p w14:paraId="293C83B2">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期限</w:t>
            </w:r>
          </w:p>
        </w:tc>
        <w:tc>
          <w:tcPr>
            <w:tcW w:w="0" w:type="auto"/>
            <w:vAlign w:val="center"/>
          </w:tcPr>
          <w:p w14:paraId="11950B99">
            <w:pPr>
              <w:snapToGrid w:val="0"/>
              <w:spacing w:line="500" w:lineRule="exact"/>
              <w:ind w:firstLine="0" w:firstLineChars="0"/>
              <w:jc w:val="center"/>
              <w:rPr>
                <w:rFonts w:eastAsia="黑体" w:cs="Times New Roman"/>
                <w:kern w:val="0"/>
                <w:sz w:val="24"/>
                <w:szCs w:val="24"/>
              </w:rPr>
            </w:pPr>
            <w:r>
              <w:rPr>
                <w:rFonts w:eastAsia="黑体" w:cs="Times New Roman"/>
                <w:kern w:val="0"/>
                <w:sz w:val="24"/>
                <w:szCs w:val="24"/>
              </w:rPr>
              <w:t>预期效果</w:t>
            </w:r>
          </w:p>
        </w:tc>
      </w:tr>
      <w:tr w14:paraId="0858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0" w:type="auto"/>
            <w:vAlign w:val="center"/>
          </w:tcPr>
          <w:p w14:paraId="36EE1453">
            <w:pPr>
              <w:pStyle w:val="16"/>
              <w:widowControl w:val="0"/>
              <w:ind w:firstLine="0" w:firstLineChars="0"/>
              <w:rPr>
                <w:rFonts w:cs="Times New Roman"/>
              </w:rPr>
            </w:pPr>
            <w:r>
              <w:rPr>
                <w:rFonts w:eastAsia="等线" w:cs="Times New Roman"/>
                <w:color w:val="000000"/>
              </w:rPr>
              <w:t>1</w:t>
            </w:r>
          </w:p>
        </w:tc>
        <w:tc>
          <w:tcPr>
            <w:tcW w:w="0" w:type="auto"/>
            <w:vAlign w:val="center"/>
          </w:tcPr>
          <w:p w14:paraId="52673AD3">
            <w:pPr>
              <w:pStyle w:val="16"/>
              <w:widowControl w:val="0"/>
              <w:ind w:firstLine="0" w:firstLineChars="0"/>
              <w:jc w:val="center"/>
              <w:rPr>
                <w:rFonts w:cs="Times New Roman"/>
              </w:rPr>
            </w:pPr>
            <w:r>
              <w:rPr>
                <w:rFonts w:cs="Times New Roman"/>
                <w:color w:val="000000"/>
              </w:rPr>
              <w:t>沁州黄小米种质资源发掘与保纯繁育项目</w:t>
            </w:r>
          </w:p>
        </w:tc>
        <w:tc>
          <w:tcPr>
            <w:tcW w:w="0" w:type="auto"/>
            <w:vAlign w:val="center"/>
          </w:tcPr>
          <w:p w14:paraId="5D488ACA">
            <w:pPr>
              <w:pStyle w:val="16"/>
              <w:widowControl w:val="0"/>
              <w:ind w:firstLine="0" w:firstLineChars="0"/>
              <w:rPr>
                <w:rFonts w:cs="Times New Roman"/>
              </w:rPr>
            </w:pPr>
            <w:r>
              <w:rPr>
                <w:rFonts w:cs="Times New Roman"/>
                <w:color w:val="000000"/>
              </w:rPr>
              <w:t>开展全县谷子种质资源普查，重点收集“爬山糙”等珍稀老品种及优良株系；建设高标准种质资源圃与数字化基因图谱库；建立原种保纯隔离区与标准化繁育体系，解决品种混杂与退化问题。</w:t>
            </w:r>
          </w:p>
        </w:tc>
        <w:tc>
          <w:tcPr>
            <w:tcW w:w="0" w:type="auto"/>
            <w:vAlign w:val="center"/>
          </w:tcPr>
          <w:p w14:paraId="2523F75E">
            <w:pPr>
              <w:pStyle w:val="16"/>
              <w:widowControl w:val="0"/>
              <w:snapToGrid w:val="0"/>
              <w:ind w:firstLine="0" w:firstLineChars="0"/>
              <w:rPr>
                <w:rFonts w:cs="Times New Roman"/>
              </w:rPr>
            </w:pPr>
            <w:r>
              <w:rPr>
                <w:rFonts w:cs="Times New Roman"/>
                <w:color w:val="000000"/>
              </w:rPr>
              <w:t>沁县农业农村局；中国农业科学院、山西省农科院、沁州黄集团</w:t>
            </w:r>
          </w:p>
        </w:tc>
        <w:tc>
          <w:tcPr>
            <w:tcW w:w="0" w:type="auto"/>
            <w:vAlign w:val="center"/>
          </w:tcPr>
          <w:p w14:paraId="6FD5A0DF">
            <w:pPr>
              <w:pStyle w:val="16"/>
              <w:widowControl w:val="0"/>
              <w:snapToGrid w:val="0"/>
              <w:ind w:firstLine="0" w:firstLineChars="0"/>
              <w:rPr>
                <w:rFonts w:cs="Times New Roman"/>
              </w:rPr>
            </w:pPr>
            <w:r>
              <w:rPr>
                <w:rFonts w:cs="Times New Roman"/>
                <w:color w:val="000000"/>
              </w:rPr>
              <w:t>政府</w:t>
            </w:r>
          </w:p>
        </w:tc>
        <w:tc>
          <w:tcPr>
            <w:tcW w:w="0" w:type="auto"/>
            <w:vAlign w:val="center"/>
          </w:tcPr>
          <w:p w14:paraId="4075BF5B">
            <w:pPr>
              <w:pStyle w:val="16"/>
              <w:widowControl w:val="0"/>
              <w:snapToGrid w:val="0"/>
              <w:ind w:firstLine="0" w:firstLineChars="0"/>
              <w:jc w:val="center"/>
              <w:rPr>
                <w:rFonts w:eastAsia="等线" w:cs="Times New Roman"/>
                <w:color w:val="000000"/>
              </w:rPr>
            </w:pPr>
            <w:r>
              <w:rPr>
                <w:rFonts w:eastAsia="等线" w:cs="Times New Roman"/>
                <w:color w:val="000000"/>
              </w:rPr>
              <w:t>450万元</w:t>
            </w:r>
          </w:p>
        </w:tc>
        <w:tc>
          <w:tcPr>
            <w:tcW w:w="0" w:type="auto"/>
            <w:vAlign w:val="center"/>
          </w:tcPr>
          <w:p w14:paraId="003ACF1E">
            <w:pPr>
              <w:pStyle w:val="16"/>
              <w:widowControl w:val="0"/>
              <w:snapToGrid w:val="0"/>
              <w:ind w:firstLine="0" w:firstLineChars="0"/>
              <w:rPr>
                <w:rFonts w:cs="Times New Roman"/>
                <w:lang w:val="en"/>
              </w:rPr>
            </w:pPr>
            <w:r>
              <w:rPr>
                <w:rFonts w:eastAsia="等线" w:cs="Times New Roman"/>
                <w:color w:val="000000"/>
              </w:rPr>
              <w:t>2026-2028</w:t>
            </w:r>
            <w:r>
              <w:rPr>
                <w:rFonts w:cs="Times New Roman"/>
                <w:color w:val="000000"/>
              </w:rPr>
              <w:t>年</w:t>
            </w:r>
          </w:p>
        </w:tc>
        <w:tc>
          <w:tcPr>
            <w:tcW w:w="0" w:type="auto"/>
            <w:vAlign w:val="center"/>
          </w:tcPr>
          <w:p w14:paraId="6B286931">
            <w:pPr>
              <w:pStyle w:val="16"/>
              <w:widowControl w:val="0"/>
              <w:snapToGrid w:val="0"/>
              <w:ind w:firstLine="0" w:firstLineChars="0"/>
              <w:rPr>
                <w:rFonts w:cs="Times New Roman"/>
              </w:rPr>
            </w:pPr>
            <w:r>
              <w:rPr>
                <w:rFonts w:cs="Times New Roman"/>
                <w:color w:val="000000"/>
              </w:rPr>
              <w:t>保护核心种质资源，防止品种退化，提升种业创新能力，保障沁州黄小米品质稳定。</w:t>
            </w:r>
          </w:p>
        </w:tc>
      </w:tr>
      <w:tr w14:paraId="7962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0" w:type="auto"/>
            <w:vAlign w:val="center"/>
          </w:tcPr>
          <w:p w14:paraId="05D5FBDB">
            <w:pPr>
              <w:pStyle w:val="16"/>
              <w:widowControl w:val="0"/>
              <w:snapToGrid w:val="0"/>
              <w:ind w:firstLine="0" w:firstLineChars="0"/>
              <w:rPr>
                <w:rFonts w:cs="Times New Roman"/>
              </w:rPr>
            </w:pPr>
            <w:r>
              <w:rPr>
                <w:rFonts w:eastAsia="等线" w:cs="Times New Roman"/>
                <w:color w:val="000000"/>
              </w:rPr>
              <w:t>2</w:t>
            </w:r>
          </w:p>
        </w:tc>
        <w:tc>
          <w:tcPr>
            <w:tcW w:w="0" w:type="auto"/>
            <w:vAlign w:val="center"/>
          </w:tcPr>
          <w:p w14:paraId="2E396ECA">
            <w:pPr>
              <w:pStyle w:val="16"/>
              <w:widowControl w:val="0"/>
              <w:snapToGrid w:val="0"/>
              <w:ind w:firstLine="0" w:firstLineChars="0"/>
              <w:jc w:val="left"/>
              <w:rPr>
                <w:rFonts w:cs="Times New Roman"/>
              </w:rPr>
            </w:pPr>
            <w:r>
              <w:rPr>
                <w:rFonts w:cs="Times New Roman"/>
                <w:color w:val="000000"/>
              </w:rPr>
              <w:t>核心保护区石坎梯田与旱作农业景观修复项目</w:t>
            </w:r>
          </w:p>
        </w:tc>
        <w:tc>
          <w:tcPr>
            <w:tcW w:w="0" w:type="auto"/>
            <w:vAlign w:val="center"/>
          </w:tcPr>
          <w:p w14:paraId="34C10261">
            <w:pPr>
              <w:pStyle w:val="16"/>
              <w:widowControl w:val="0"/>
              <w:ind w:firstLine="0" w:firstLineChars="0"/>
              <w:rPr>
                <w:rFonts w:cs="Times New Roman"/>
                <w:color w:val="000000"/>
              </w:rPr>
            </w:pPr>
            <w:r>
              <w:rPr>
                <w:rFonts w:cs="Times New Roman"/>
                <w:color w:val="000000"/>
              </w:rPr>
              <w:t>修复受损石坎梯田，恢复传统“五水”旱作灌溉设施（窑池）；延续“秋耕壮垡、顶凌耙耢”等传统农法，重塑农业景观与生态系统。</w:t>
            </w:r>
          </w:p>
        </w:tc>
        <w:tc>
          <w:tcPr>
            <w:tcW w:w="0" w:type="auto"/>
            <w:vAlign w:val="center"/>
          </w:tcPr>
          <w:p w14:paraId="29FF49C9">
            <w:pPr>
              <w:pStyle w:val="16"/>
              <w:widowControl w:val="0"/>
              <w:snapToGrid w:val="0"/>
              <w:ind w:firstLine="0" w:firstLineChars="0"/>
              <w:jc w:val="center"/>
              <w:rPr>
                <w:rFonts w:cs="Times New Roman"/>
              </w:rPr>
            </w:pPr>
            <w:r>
              <w:rPr>
                <w:rFonts w:cs="Times New Roman"/>
                <w:color w:val="000000"/>
              </w:rPr>
              <w:t>沁州黄镇、定昌镇、郭村镇政府；县自然资源局、水利局、各村股份经济合作社</w:t>
            </w:r>
          </w:p>
        </w:tc>
        <w:tc>
          <w:tcPr>
            <w:tcW w:w="0" w:type="auto"/>
            <w:vAlign w:val="center"/>
          </w:tcPr>
          <w:p w14:paraId="415170BA">
            <w:pPr>
              <w:pStyle w:val="16"/>
              <w:widowControl w:val="0"/>
              <w:snapToGrid w:val="0"/>
              <w:ind w:firstLine="0" w:firstLineChars="0"/>
              <w:jc w:val="center"/>
              <w:rPr>
                <w:rFonts w:cs="Times New Roman"/>
              </w:rPr>
            </w:pPr>
            <w:r>
              <w:rPr>
                <w:rFonts w:cs="Times New Roman"/>
                <w:color w:val="000000"/>
              </w:rPr>
              <w:t>政府</w:t>
            </w:r>
          </w:p>
        </w:tc>
        <w:tc>
          <w:tcPr>
            <w:tcW w:w="0" w:type="auto"/>
            <w:vAlign w:val="center"/>
          </w:tcPr>
          <w:p w14:paraId="7D1891A6">
            <w:pPr>
              <w:pStyle w:val="16"/>
              <w:widowControl w:val="0"/>
              <w:snapToGrid w:val="0"/>
              <w:ind w:firstLine="0" w:firstLineChars="0"/>
              <w:jc w:val="center"/>
              <w:rPr>
                <w:rFonts w:cs="Times New Roman"/>
              </w:rPr>
            </w:pPr>
            <w:r>
              <w:rPr>
                <w:rFonts w:eastAsia="等线" w:cs="Times New Roman"/>
                <w:color w:val="000000"/>
              </w:rPr>
              <w:t>550万元</w:t>
            </w:r>
          </w:p>
        </w:tc>
        <w:tc>
          <w:tcPr>
            <w:tcW w:w="0" w:type="auto"/>
            <w:vAlign w:val="center"/>
          </w:tcPr>
          <w:p w14:paraId="32988E68">
            <w:pPr>
              <w:pStyle w:val="16"/>
              <w:widowControl w:val="0"/>
              <w:snapToGrid w:val="0"/>
              <w:ind w:firstLine="0" w:firstLineChars="0"/>
              <w:rPr>
                <w:rFonts w:cs="Times New Roman"/>
              </w:rPr>
            </w:pPr>
            <w:r>
              <w:rPr>
                <w:rFonts w:eastAsia="等线" w:cs="Times New Roman"/>
                <w:color w:val="000000"/>
              </w:rPr>
              <w:t>2026-2028</w:t>
            </w:r>
            <w:r>
              <w:rPr>
                <w:rFonts w:cs="Times New Roman"/>
                <w:color w:val="000000"/>
              </w:rPr>
              <w:t>年</w:t>
            </w:r>
          </w:p>
        </w:tc>
        <w:tc>
          <w:tcPr>
            <w:tcW w:w="0" w:type="auto"/>
            <w:vAlign w:val="center"/>
          </w:tcPr>
          <w:p w14:paraId="219C046C">
            <w:pPr>
              <w:pStyle w:val="16"/>
              <w:widowControl w:val="0"/>
              <w:snapToGrid w:val="0"/>
              <w:ind w:firstLine="0" w:firstLineChars="0"/>
              <w:rPr>
                <w:rFonts w:cs="Times New Roman"/>
              </w:rPr>
            </w:pPr>
            <w:r>
              <w:rPr>
                <w:rFonts w:cs="Times New Roman"/>
                <w:color w:val="000000"/>
              </w:rPr>
              <w:t>提升水土保持与蓄水能力，恢复梯田景观与农业地貌完整性，增强生态与防灾功能。</w:t>
            </w:r>
          </w:p>
        </w:tc>
      </w:tr>
      <w:tr w14:paraId="3E74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0F284025">
            <w:pPr>
              <w:pStyle w:val="16"/>
              <w:widowControl w:val="0"/>
              <w:snapToGrid w:val="0"/>
              <w:ind w:firstLine="0" w:firstLineChars="0"/>
              <w:rPr>
                <w:rFonts w:cs="Times New Roman"/>
              </w:rPr>
            </w:pPr>
            <w:r>
              <w:rPr>
                <w:rFonts w:eastAsia="等线" w:cs="Times New Roman"/>
                <w:color w:val="000000"/>
              </w:rPr>
              <w:t>3</w:t>
            </w:r>
          </w:p>
        </w:tc>
        <w:tc>
          <w:tcPr>
            <w:tcW w:w="0" w:type="auto"/>
            <w:vAlign w:val="center"/>
          </w:tcPr>
          <w:p w14:paraId="584D4879">
            <w:pPr>
              <w:pStyle w:val="16"/>
              <w:widowControl w:val="0"/>
              <w:snapToGrid w:val="0"/>
              <w:ind w:firstLine="0" w:firstLineChars="0"/>
              <w:rPr>
                <w:rFonts w:cs="Times New Roman"/>
              </w:rPr>
            </w:pPr>
            <w:r>
              <w:rPr>
                <w:rFonts w:cs="Times New Roman"/>
                <w:color w:val="000000"/>
              </w:rPr>
              <w:t>传统农具与“耕读宅院”建筑遗址抢救性保护项目</w:t>
            </w:r>
          </w:p>
        </w:tc>
        <w:tc>
          <w:tcPr>
            <w:tcW w:w="0" w:type="auto"/>
            <w:vAlign w:val="center"/>
          </w:tcPr>
          <w:p w14:paraId="27E22898">
            <w:pPr>
              <w:pStyle w:val="16"/>
              <w:widowControl w:val="0"/>
              <w:snapToGrid w:val="0"/>
              <w:ind w:firstLine="0" w:firstLineChars="0"/>
              <w:rPr>
                <w:rFonts w:cs="Times New Roman"/>
              </w:rPr>
            </w:pPr>
            <w:r>
              <w:rPr>
                <w:rFonts w:cs="Times New Roman"/>
                <w:color w:val="000000"/>
              </w:rPr>
              <w:t>征集修缮木犁、耧车、砘子、石碾等传统农具；修复“耕读延风”民居及古粮仓；建设活态展示点与实物档案体系。</w:t>
            </w:r>
          </w:p>
        </w:tc>
        <w:tc>
          <w:tcPr>
            <w:tcW w:w="0" w:type="auto"/>
            <w:vAlign w:val="center"/>
          </w:tcPr>
          <w:p w14:paraId="2A3C1282">
            <w:pPr>
              <w:pStyle w:val="16"/>
              <w:widowControl w:val="0"/>
              <w:snapToGrid w:val="0"/>
              <w:ind w:firstLine="0" w:firstLineChars="0"/>
              <w:rPr>
                <w:rFonts w:cs="Times New Roman"/>
              </w:rPr>
            </w:pPr>
            <w:r>
              <w:rPr>
                <w:rFonts w:cs="Times New Roman"/>
                <w:color w:val="000000"/>
              </w:rPr>
              <w:t>沁县文旅局；县住建局、县财政局、沁州黄镇、定昌镇、郭村镇</w:t>
            </w:r>
          </w:p>
        </w:tc>
        <w:tc>
          <w:tcPr>
            <w:tcW w:w="0" w:type="auto"/>
            <w:vAlign w:val="center"/>
          </w:tcPr>
          <w:p w14:paraId="5D9EBD0C">
            <w:pPr>
              <w:pStyle w:val="16"/>
              <w:widowControl w:val="0"/>
              <w:snapToGrid w:val="0"/>
              <w:ind w:firstLine="0" w:firstLineChars="0"/>
              <w:rPr>
                <w:rFonts w:cs="Times New Roman"/>
              </w:rPr>
            </w:pPr>
            <w:r>
              <w:rPr>
                <w:rFonts w:cs="Times New Roman"/>
                <w:color w:val="000000"/>
              </w:rPr>
              <w:t>政府</w:t>
            </w:r>
          </w:p>
        </w:tc>
        <w:tc>
          <w:tcPr>
            <w:tcW w:w="0" w:type="auto"/>
            <w:vAlign w:val="center"/>
          </w:tcPr>
          <w:p w14:paraId="541073DC">
            <w:pPr>
              <w:pStyle w:val="16"/>
              <w:widowControl w:val="0"/>
              <w:snapToGrid w:val="0"/>
              <w:ind w:firstLine="0" w:firstLineChars="0"/>
              <w:jc w:val="center"/>
              <w:rPr>
                <w:rFonts w:cs="Times New Roman"/>
              </w:rPr>
            </w:pPr>
            <w:r>
              <w:rPr>
                <w:rFonts w:eastAsia="等线" w:cs="Times New Roman"/>
                <w:color w:val="000000"/>
              </w:rPr>
              <w:t>300万元</w:t>
            </w:r>
          </w:p>
        </w:tc>
        <w:tc>
          <w:tcPr>
            <w:tcW w:w="0" w:type="auto"/>
            <w:vAlign w:val="center"/>
          </w:tcPr>
          <w:p w14:paraId="1639A2E1">
            <w:pPr>
              <w:pStyle w:val="16"/>
              <w:widowControl w:val="0"/>
              <w:snapToGrid w:val="0"/>
              <w:ind w:firstLine="0" w:firstLineChars="0"/>
              <w:rPr>
                <w:rFonts w:cs="Times New Roman"/>
              </w:rPr>
            </w:pPr>
            <w:r>
              <w:rPr>
                <w:rFonts w:eastAsia="等线" w:cs="Times New Roman"/>
                <w:color w:val="000000"/>
              </w:rPr>
              <w:t>2026-2028</w:t>
            </w:r>
            <w:r>
              <w:rPr>
                <w:rFonts w:cs="Times New Roman"/>
                <w:color w:val="000000"/>
              </w:rPr>
              <w:t>年</w:t>
            </w:r>
          </w:p>
        </w:tc>
        <w:tc>
          <w:tcPr>
            <w:tcW w:w="0" w:type="auto"/>
            <w:vAlign w:val="center"/>
          </w:tcPr>
          <w:p w14:paraId="3C2A510E">
            <w:pPr>
              <w:pStyle w:val="16"/>
              <w:widowControl w:val="0"/>
              <w:snapToGrid w:val="0"/>
              <w:ind w:firstLine="0" w:firstLineChars="0"/>
              <w:rPr>
                <w:rFonts w:cs="Times New Roman"/>
              </w:rPr>
            </w:pPr>
            <w:r>
              <w:rPr>
                <w:rFonts w:cs="Times New Roman"/>
                <w:color w:val="000000"/>
              </w:rPr>
              <w:t>抢救性保护农耕文化载体，延续“耕读传家”文化记忆，支撑农文旅融合与科普教育。</w:t>
            </w:r>
          </w:p>
        </w:tc>
      </w:tr>
      <w:tr w14:paraId="2E56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0" w:type="auto"/>
            <w:vAlign w:val="center"/>
          </w:tcPr>
          <w:p w14:paraId="0576FCAF">
            <w:pPr>
              <w:pStyle w:val="16"/>
              <w:widowControl w:val="0"/>
              <w:snapToGrid w:val="0"/>
              <w:ind w:firstLine="0" w:firstLineChars="0"/>
              <w:rPr>
                <w:rFonts w:cs="Times New Roman"/>
              </w:rPr>
            </w:pPr>
            <w:r>
              <w:rPr>
                <w:rFonts w:eastAsia="等线" w:cs="Times New Roman"/>
                <w:color w:val="000000"/>
              </w:rPr>
              <w:t>4</w:t>
            </w:r>
          </w:p>
        </w:tc>
        <w:tc>
          <w:tcPr>
            <w:tcW w:w="0" w:type="auto"/>
            <w:vAlign w:val="center"/>
          </w:tcPr>
          <w:p w14:paraId="4254DDE7">
            <w:pPr>
              <w:pStyle w:val="16"/>
              <w:widowControl w:val="0"/>
              <w:snapToGrid w:val="0"/>
              <w:ind w:firstLine="0" w:firstLineChars="0"/>
              <w:rPr>
                <w:rFonts w:cs="Times New Roman"/>
              </w:rPr>
            </w:pPr>
            <w:r>
              <w:rPr>
                <w:rFonts w:cs="Times New Roman"/>
                <w:color w:val="000000"/>
              </w:rPr>
              <w:t>“五水”有机旱作技艺传承与青年小米师傅培养项目</w:t>
            </w:r>
          </w:p>
        </w:tc>
        <w:tc>
          <w:tcPr>
            <w:tcW w:w="0" w:type="auto"/>
            <w:vAlign w:val="center"/>
          </w:tcPr>
          <w:p w14:paraId="4CD1B824">
            <w:pPr>
              <w:pStyle w:val="16"/>
              <w:widowControl w:val="0"/>
              <w:snapToGrid w:val="0"/>
              <w:ind w:firstLine="0" w:firstLineChars="0"/>
              <w:rPr>
                <w:rFonts w:cs="Times New Roman"/>
              </w:rPr>
            </w:pPr>
            <w:r>
              <w:rPr>
                <w:rFonts w:cs="Times New Roman"/>
                <w:color w:val="000000"/>
              </w:rPr>
              <w:t>系统梳理“探墒播种、砘土压实、卧羊施肥、轮作倒茬”等核心技艺，编写标准化手册并设立传承培训班；通过“传帮带”模式培养青年“小米师傅”，建立技艺传承梯队。</w:t>
            </w:r>
          </w:p>
        </w:tc>
        <w:tc>
          <w:tcPr>
            <w:tcW w:w="0" w:type="auto"/>
            <w:vAlign w:val="center"/>
          </w:tcPr>
          <w:p w14:paraId="4505D25E">
            <w:pPr>
              <w:pStyle w:val="16"/>
              <w:widowControl w:val="0"/>
              <w:snapToGrid w:val="0"/>
              <w:ind w:firstLine="0" w:firstLineChars="0"/>
              <w:jc w:val="center"/>
              <w:rPr>
                <w:rFonts w:cs="Times New Roman"/>
              </w:rPr>
            </w:pPr>
            <w:r>
              <w:rPr>
                <w:rFonts w:cs="Times New Roman"/>
                <w:color w:val="000000"/>
              </w:rPr>
              <w:t>沁县现代农业发展中心；县人社局、教育局、沁县沁州黄小米产业发展协会</w:t>
            </w:r>
          </w:p>
        </w:tc>
        <w:tc>
          <w:tcPr>
            <w:tcW w:w="0" w:type="auto"/>
            <w:vAlign w:val="center"/>
          </w:tcPr>
          <w:p w14:paraId="1C990D09">
            <w:pPr>
              <w:pStyle w:val="16"/>
              <w:widowControl w:val="0"/>
              <w:snapToGrid w:val="0"/>
              <w:ind w:firstLine="0" w:firstLineChars="0"/>
              <w:rPr>
                <w:rFonts w:cs="Times New Roman"/>
              </w:rPr>
            </w:pPr>
            <w:r>
              <w:rPr>
                <w:rFonts w:cs="Times New Roman"/>
                <w:color w:val="000000"/>
              </w:rPr>
              <w:t>政府</w:t>
            </w:r>
          </w:p>
        </w:tc>
        <w:tc>
          <w:tcPr>
            <w:tcW w:w="0" w:type="auto"/>
            <w:vAlign w:val="center"/>
          </w:tcPr>
          <w:p w14:paraId="2E6218EF">
            <w:pPr>
              <w:pStyle w:val="16"/>
              <w:widowControl w:val="0"/>
              <w:snapToGrid w:val="0"/>
              <w:ind w:firstLine="0" w:firstLineChars="0"/>
              <w:jc w:val="center"/>
              <w:rPr>
                <w:rFonts w:cs="Times New Roman"/>
              </w:rPr>
            </w:pPr>
            <w:r>
              <w:rPr>
                <w:rFonts w:eastAsia="等线" w:cs="Times New Roman"/>
                <w:color w:val="000000"/>
              </w:rPr>
              <w:t>350万元</w:t>
            </w:r>
          </w:p>
        </w:tc>
        <w:tc>
          <w:tcPr>
            <w:tcW w:w="0" w:type="auto"/>
            <w:vAlign w:val="center"/>
          </w:tcPr>
          <w:p w14:paraId="04635C13">
            <w:pPr>
              <w:pStyle w:val="16"/>
              <w:widowControl w:val="0"/>
              <w:snapToGrid w:val="0"/>
              <w:ind w:firstLine="0" w:firstLineChars="0"/>
              <w:rPr>
                <w:rFonts w:cs="Times New Roman"/>
              </w:rPr>
            </w:pPr>
            <w:r>
              <w:rPr>
                <w:rFonts w:eastAsia="等线" w:cs="Times New Roman"/>
                <w:color w:val="000000"/>
              </w:rPr>
              <w:t>2026-2028</w:t>
            </w:r>
            <w:r>
              <w:rPr>
                <w:rFonts w:cs="Times New Roman"/>
                <w:color w:val="000000"/>
              </w:rPr>
              <w:t>年</w:t>
            </w:r>
          </w:p>
        </w:tc>
        <w:tc>
          <w:tcPr>
            <w:tcW w:w="0" w:type="auto"/>
            <w:vAlign w:val="center"/>
          </w:tcPr>
          <w:p w14:paraId="72CFF0CF">
            <w:pPr>
              <w:pStyle w:val="16"/>
              <w:widowControl w:val="0"/>
              <w:snapToGrid w:val="0"/>
              <w:ind w:firstLine="0" w:firstLineChars="0"/>
              <w:rPr>
                <w:rFonts w:cs="Times New Roman"/>
              </w:rPr>
            </w:pPr>
            <w:r>
              <w:rPr>
                <w:rFonts w:cs="Times New Roman"/>
                <w:color w:val="000000"/>
              </w:rPr>
              <w:t>缓解技艺传承断层风险，培育新型职业农民队伍，推动传统旱作农业技艺持续传承。</w:t>
            </w:r>
          </w:p>
        </w:tc>
      </w:tr>
      <w:tr w14:paraId="47DC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0" w:type="auto"/>
            <w:vAlign w:val="center"/>
          </w:tcPr>
          <w:p w14:paraId="6451CAFB">
            <w:pPr>
              <w:pStyle w:val="16"/>
              <w:widowControl w:val="0"/>
              <w:snapToGrid w:val="0"/>
              <w:ind w:firstLine="0" w:firstLineChars="0"/>
              <w:rPr>
                <w:rFonts w:cs="Times New Roman"/>
              </w:rPr>
            </w:pPr>
            <w:r>
              <w:rPr>
                <w:rFonts w:eastAsia="等线" w:cs="Times New Roman"/>
                <w:color w:val="000000"/>
              </w:rPr>
              <w:t>5</w:t>
            </w:r>
          </w:p>
        </w:tc>
        <w:tc>
          <w:tcPr>
            <w:tcW w:w="0" w:type="auto"/>
            <w:vAlign w:val="center"/>
          </w:tcPr>
          <w:p w14:paraId="2E7E8E83">
            <w:pPr>
              <w:pStyle w:val="16"/>
              <w:widowControl w:val="0"/>
              <w:snapToGrid w:val="0"/>
              <w:ind w:firstLine="0" w:firstLineChars="0"/>
              <w:rPr>
                <w:rFonts w:cs="Times New Roman"/>
              </w:rPr>
            </w:pPr>
            <w:r>
              <w:rPr>
                <w:rFonts w:cs="Times New Roman"/>
                <w:color w:val="000000"/>
              </w:rPr>
              <w:t>沁州黄小米文化节与乡土礼俗活态传承项目</w:t>
            </w:r>
          </w:p>
        </w:tc>
        <w:tc>
          <w:tcPr>
            <w:tcW w:w="0" w:type="auto"/>
            <w:vAlign w:val="center"/>
          </w:tcPr>
          <w:p w14:paraId="482E0D75">
            <w:pPr>
              <w:pStyle w:val="16"/>
              <w:widowControl w:val="0"/>
              <w:snapToGrid w:val="0"/>
              <w:ind w:firstLine="0" w:firstLineChars="0"/>
              <w:rPr>
                <w:rFonts w:cs="Times New Roman"/>
              </w:rPr>
            </w:pPr>
            <w:r>
              <w:rPr>
                <w:rFonts w:cs="Times New Roman"/>
                <w:color w:val="000000"/>
              </w:rPr>
              <w:t>举办“小米文化节”“端午民俗节”等活动，挖掘三弦书、农耕歌谣、祭祀礼俗等非遗内容；创作传播“金珠不换沁州黄”等文化故事，强化农耕文化表达。</w:t>
            </w:r>
          </w:p>
        </w:tc>
        <w:tc>
          <w:tcPr>
            <w:tcW w:w="0" w:type="auto"/>
            <w:vAlign w:val="center"/>
          </w:tcPr>
          <w:p w14:paraId="575C8609">
            <w:pPr>
              <w:pStyle w:val="16"/>
              <w:widowControl w:val="0"/>
              <w:snapToGrid w:val="0"/>
              <w:ind w:firstLine="0" w:firstLineChars="0"/>
              <w:rPr>
                <w:rFonts w:cs="Times New Roman"/>
              </w:rPr>
            </w:pPr>
            <w:r>
              <w:rPr>
                <w:rFonts w:cs="Times New Roman"/>
                <w:color w:val="000000"/>
              </w:rPr>
              <w:t>沁县县委宣传部、县文旅局</w:t>
            </w:r>
          </w:p>
        </w:tc>
        <w:tc>
          <w:tcPr>
            <w:tcW w:w="0" w:type="auto"/>
            <w:vAlign w:val="center"/>
          </w:tcPr>
          <w:p w14:paraId="138EE801">
            <w:pPr>
              <w:pStyle w:val="16"/>
              <w:widowControl w:val="0"/>
              <w:snapToGrid w:val="0"/>
              <w:ind w:firstLine="0" w:firstLineChars="0"/>
              <w:rPr>
                <w:rFonts w:cs="Times New Roman"/>
              </w:rPr>
            </w:pPr>
            <w:r>
              <w:rPr>
                <w:rFonts w:cs="Times New Roman"/>
                <w:color w:val="000000"/>
              </w:rPr>
              <w:t>政府</w:t>
            </w:r>
          </w:p>
        </w:tc>
        <w:tc>
          <w:tcPr>
            <w:tcW w:w="0" w:type="auto"/>
            <w:vAlign w:val="center"/>
          </w:tcPr>
          <w:p w14:paraId="6C6734F1">
            <w:pPr>
              <w:pStyle w:val="16"/>
              <w:widowControl w:val="0"/>
              <w:snapToGrid w:val="0"/>
              <w:ind w:firstLine="0" w:firstLineChars="0"/>
              <w:jc w:val="center"/>
              <w:rPr>
                <w:rFonts w:eastAsia="等线" w:cs="Times New Roman"/>
                <w:color w:val="000000"/>
              </w:rPr>
            </w:pPr>
            <w:r>
              <w:rPr>
                <w:rFonts w:eastAsia="等线" w:cs="Times New Roman"/>
                <w:color w:val="000000"/>
              </w:rPr>
              <w:t>350万元</w:t>
            </w:r>
          </w:p>
        </w:tc>
        <w:tc>
          <w:tcPr>
            <w:tcW w:w="0" w:type="auto"/>
            <w:vAlign w:val="center"/>
          </w:tcPr>
          <w:p w14:paraId="4E6705CC">
            <w:pPr>
              <w:pStyle w:val="16"/>
              <w:widowControl w:val="0"/>
              <w:snapToGrid w:val="0"/>
              <w:ind w:firstLine="0" w:firstLineChars="0"/>
              <w:rPr>
                <w:rFonts w:cs="Times New Roman"/>
              </w:rPr>
            </w:pPr>
            <w:r>
              <w:rPr>
                <w:rFonts w:eastAsia="等线" w:cs="Times New Roman"/>
                <w:color w:val="000000"/>
              </w:rPr>
              <w:t>2026-2028</w:t>
            </w:r>
            <w:r>
              <w:rPr>
                <w:rFonts w:cs="Times New Roman"/>
                <w:color w:val="000000"/>
              </w:rPr>
              <w:t>年</w:t>
            </w:r>
          </w:p>
        </w:tc>
        <w:tc>
          <w:tcPr>
            <w:tcW w:w="0" w:type="auto"/>
            <w:vAlign w:val="center"/>
          </w:tcPr>
          <w:p w14:paraId="615653E0">
            <w:pPr>
              <w:pStyle w:val="16"/>
              <w:widowControl w:val="0"/>
              <w:snapToGrid w:val="0"/>
              <w:ind w:firstLine="0" w:firstLineChars="0"/>
              <w:rPr>
                <w:rFonts w:cs="Times New Roman"/>
              </w:rPr>
            </w:pPr>
            <w:r>
              <w:rPr>
                <w:rFonts w:cs="Times New Roman"/>
                <w:color w:val="000000"/>
              </w:rPr>
              <w:t>提升农遗系统社会认知度，增强文化认同与自信，促进乡土文化活态传承与品牌塑造。</w:t>
            </w:r>
          </w:p>
        </w:tc>
      </w:tr>
      <w:tr w14:paraId="79BB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0" w:type="auto"/>
            <w:vAlign w:val="center"/>
          </w:tcPr>
          <w:p w14:paraId="59D62547">
            <w:pPr>
              <w:pStyle w:val="16"/>
              <w:widowControl w:val="0"/>
              <w:snapToGrid w:val="0"/>
              <w:ind w:firstLine="0" w:firstLineChars="0"/>
              <w:rPr>
                <w:rFonts w:cs="Times New Roman"/>
              </w:rPr>
            </w:pPr>
            <w:r>
              <w:rPr>
                <w:rFonts w:eastAsia="等线" w:cs="Times New Roman"/>
                <w:color w:val="000000"/>
              </w:rPr>
              <w:t>6</w:t>
            </w:r>
          </w:p>
        </w:tc>
        <w:tc>
          <w:tcPr>
            <w:tcW w:w="0" w:type="auto"/>
            <w:vAlign w:val="center"/>
          </w:tcPr>
          <w:p w14:paraId="16634526">
            <w:pPr>
              <w:pStyle w:val="16"/>
              <w:widowControl w:val="0"/>
              <w:snapToGrid w:val="0"/>
              <w:ind w:firstLine="0" w:firstLineChars="0"/>
              <w:rPr>
                <w:rFonts w:cs="Times New Roman"/>
              </w:rPr>
            </w:pPr>
            <w:r>
              <w:rPr>
                <w:rFonts w:cs="Times New Roman"/>
                <w:color w:val="000000"/>
              </w:rPr>
              <w:t>沁州黄小米文化体验馆与科普体验基地项目</w:t>
            </w:r>
          </w:p>
        </w:tc>
        <w:tc>
          <w:tcPr>
            <w:tcW w:w="0" w:type="auto"/>
            <w:vAlign w:val="center"/>
          </w:tcPr>
          <w:p w14:paraId="79608F14">
            <w:pPr>
              <w:pStyle w:val="16"/>
              <w:widowControl w:val="0"/>
              <w:snapToGrid w:val="0"/>
              <w:ind w:firstLine="0" w:firstLineChars="0"/>
              <w:rPr>
                <w:rFonts w:cs="Times New Roman"/>
              </w:rPr>
            </w:pPr>
            <w:r>
              <w:rPr>
                <w:rFonts w:cs="Times New Roman"/>
                <w:color w:val="000000"/>
              </w:rPr>
              <w:t>建设数字化体验馆，运用VR/AR展示小米种植历史与传统技艺；打造农耕研学基地，开发互动体验课程（如种植、加工体验）。</w:t>
            </w:r>
          </w:p>
        </w:tc>
        <w:tc>
          <w:tcPr>
            <w:tcW w:w="0" w:type="auto"/>
            <w:vAlign w:val="center"/>
          </w:tcPr>
          <w:p w14:paraId="16A77D4B">
            <w:pPr>
              <w:pStyle w:val="16"/>
              <w:widowControl w:val="0"/>
              <w:snapToGrid w:val="0"/>
              <w:ind w:firstLine="0" w:firstLineChars="0"/>
              <w:rPr>
                <w:rFonts w:cs="Times New Roman"/>
              </w:rPr>
            </w:pPr>
            <w:r>
              <w:rPr>
                <w:rFonts w:cs="Times New Roman"/>
                <w:color w:val="000000"/>
              </w:rPr>
              <w:t>山西沁州黄集团；县委宣传部、县发展改革和科学技术局</w:t>
            </w:r>
          </w:p>
        </w:tc>
        <w:tc>
          <w:tcPr>
            <w:tcW w:w="0" w:type="auto"/>
            <w:vAlign w:val="center"/>
          </w:tcPr>
          <w:p w14:paraId="327E5DFE">
            <w:pPr>
              <w:pStyle w:val="16"/>
              <w:widowControl w:val="0"/>
              <w:snapToGrid w:val="0"/>
              <w:ind w:firstLine="0" w:firstLineChars="0"/>
              <w:rPr>
                <w:rFonts w:cs="Times New Roman"/>
              </w:rPr>
            </w:pPr>
            <w:r>
              <w:rPr>
                <w:rFonts w:cs="Times New Roman"/>
                <w:color w:val="000000"/>
              </w:rPr>
              <w:t>市场</w:t>
            </w:r>
          </w:p>
        </w:tc>
        <w:tc>
          <w:tcPr>
            <w:tcW w:w="0" w:type="auto"/>
            <w:vAlign w:val="center"/>
          </w:tcPr>
          <w:p w14:paraId="5EFB27E5">
            <w:pPr>
              <w:pStyle w:val="16"/>
              <w:widowControl w:val="0"/>
              <w:snapToGrid w:val="0"/>
              <w:ind w:firstLine="0" w:firstLineChars="0"/>
              <w:jc w:val="center"/>
              <w:rPr>
                <w:rFonts w:cs="Times New Roman"/>
              </w:rPr>
            </w:pPr>
            <w:r>
              <w:rPr>
                <w:rFonts w:eastAsia="等线" w:cs="Times New Roman"/>
                <w:color w:val="000000"/>
              </w:rPr>
              <w:t>550万元</w:t>
            </w:r>
          </w:p>
        </w:tc>
        <w:tc>
          <w:tcPr>
            <w:tcW w:w="0" w:type="auto"/>
            <w:vAlign w:val="center"/>
          </w:tcPr>
          <w:p w14:paraId="64365FC5">
            <w:pPr>
              <w:pStyle w:val="16"/>
              <w:widowControl w:val="0"/>
              <w:snapToGrid w:val="0"/>
              <w:ind w:firstLine="0" w:firstLineChars="0"/>
              <w:rPr>
                <w:rFonts w:cs="Times New Roman"/>
              </w:rPr>
            </w:pPr>
            <w:r>
              <w:rPr>
                <w:rFonts w:eastAsia="等线" w:cs="Times New Roman"/>
                <w:color w:val="000000"/>
              </w:rPr>
              <w:t>2026-2028</w:t>
            </w:r>
            <w:r>
              <w:rPr>
                <w:rFonts w:cs="Times New Roman"/>
                <w:color w:val="000000"/>
              </w:rPr>
              <w:t>年</w:t>
            </w:r>
          </w:p>
        </w:tc>
        <w:tc>
          <w:tcPr>
            <w:tcW w:w="0" w:type="auto"/>
            <w:vAlign w:val="center"/>
          </w:tcPr>
          <w:p w14:paraId="1504F1C5">
            <w:pPr>
              <w:pStyle w:val="16"/>
              <w:widowControl w:val="0"/>
              <w:snapToGrid w:val="0"/>
              <w:ind w:firstLine="0" w:firstLineChars="0"/>
              <w:rPr>
                <w:rFonts w:cs="Times New Roman"/>
              </w:rPr>
            </w:pPr>
            <w:r>
              <w:rPr>
                <w:rFonts w:cs="Times New Roman"/>
                <w:color w:val="000000"/>
              </w:rPr>
              <w:t>推动农遗资源数字化与市场化转化，吸引青年参与，促进农文旅融合发展。</w:t>
            </w:r>
          </w:p>
        </w:tc>
      </w:tr>
      <w:tr w14:paraId="3476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0" w:type="auto"/>
            <w:vAlign w:val="center"/>
          </w:tcPr>
          <w:p w14:paraId="2D5C06C4">
            <w:pPr>
              <w:pStyle w:val="16"/>
              <w:widowControl w:val="0"/>
              <w:snapToGrid w:val="0"/>
              <w:ind w:firstLine="0" w:firstLineChars="0"/>
              <w:rPr>
                <w:rFonts w:cs="Times New Roman"/>
              </w:rPr>
            </w:pPr>
            <w:r>
              <w:rPr>
                <w:rFonts w:eastAsia="等线" w:cs="Times New Roman"/>
                <w:color w:val="000000"/>
              </w:rPr>
              <w:t>7</w:t>
            </w:r>
          </w:p>
        </w:tc>
        <w:tc>
          <w:tcPr>
            <w:tcW w:w="0" w:type="auto"/>
            <w:vAlign w:val="center"/>
          </w:tcPr>
          <w:p w14:paraId="503B33FD">
            <w:pPr>
              <w:pStyle w:val="16"/>
              <w:widowControl w:val="0"/>
              <w:snapToGrid w:val="0"/>
              <w:ind w:firstLine="0" w:firstLineChars="0"/>
              <w:rPr>
                <w:rFonts w:cs="Times New Roman"/>
                <w:color w:val="000000"/>
              </w:rPr>
            </w:pPr>
            <w:r>
              <w:rPr>
                <w:rFonts w:cs="Times New Roman"/>
                <w:color w:val="000000"/>
              </w:rPr>
              <w:t>智慧农遗谷田数字化监测与精准管理系统项目</w:t>
            </w:r>
          </w:p>
        </w:tc>
        <w:tc>
          <w:tcPr>
            <w:tcW w:w="0" w:type="auto"/>
            <w:vAlign w:val="center"/>
          </w:tcPr>
          <w:p w14:paraId="0A4656E4">
            <w:pPr>
              <w:pStyle w:val="16"/>
              <w:widowControl w:val="0"/>
              <w:snapToGrid w:val="0"/>
              <w:ind w:firstLine="0" w:firstLineChars="0"/>
              <w:rPr>
                <w:rFonts w:cs="Times New Roman"/>
                <w:color w:val="000000"/>
              </w:rPr>
            </w:pPr>
            <w:r>
              <w:rPr>
                <w:rFonts w:cs="Times New Roman"/>
                <w:color w:val="000000"/>
              </w:rPr>
              <w:t>布设空气温湿度、土壤墒情、虫情监测终端，建设智慧农业大数据平台，实现全流程数字化监控；以科技手段赋能传统旱作技艺，提升精细化管理水平。</w:t>
            </w:r>
          </w:p>
        </w:tc>
        <w:tc>
          <w:tcPr>
            <w:tcW w:w="0" w:type="auto"/>
            <w:vAlign w:val="center"/>
          </w:tcPr>
          <w:p w14:paraId="1A03FFEA">
            <w:pPr>
              <w:pStyle w:val="16"/>
              <w:widowControl w:val="0"/>
              <w:snapToGrid w:val="0"/>
              <w:ind w:firstLine="0" w:firstLineChars="0"/>
              <w:rPr>
                <w:rFonts w:cs="Times New Roman"/>
              </w:rPr>
            </w:pPr>
            <w:r>
              <w:rPr>
                <w:rFonts w:cs="Times New Roman"/>
                <w:color w:val="000000"/>
              </w:rPr>
              <w:t>沁县农业农村局</w:t>
            </w:r>
          </w:p>
        </w:tc>
        <w:tc>
          <w:tcPr>
            <w:tcW w:w="0" w:type="auto"/>
            <w:vAlign w:val="center"/>
          </w:tcPr>
          <w:p w14:paraId="5ADB326C">
            <w:pPr>
              <w:pStyle w:val="16"/>
              <w:widowControl w:val="0"/>
              <w:snapToGrid w:val="0"/>
              <w:ind w:firstLine="0" w:firstLineChars="0"/>
              <w:rPr>
                <w:rFonts w:cs="Times New Roman"/>
              </w:rPr>
            </w:pPr>
            <w:r>
              <w:rPr>
                <w:rFonts w:cs="Times New Roman"/>
                <w:color w:val="000000"/>
              </w:rPr>
              <w:t>政府</w:t>
            </w:r>
          </w:p>
        </w:tc>
        <w:tc>
          <w:tcPr>
            <w:tcW w:w="0" w:type="auto"/>
            <w:vAlign w:val="center"/>
          </w:tcPr>
          <w:p w14:paraId="405CD0DF">
            <w:pPr>
              <w:pStyle w:val="16"/>
              <w:widowControl w:val="0"/>
              <w:snapToGrid w:val="0"/>
              <w:ind w:firstLine="0" w:firstLineChars="0"/>
              <w:jc w:val="center"/>
              <w:rPr>
                <w:rFonts w:eastAsia="等线" w:cs="Times New Roman"/>
                <w:color w:val="000000"/>
              </w:rPr>
            </w:pPr>
            <w:r>
              <w:rPr>
                <w:rFonts w:eastAsia="等线" w:cs="Times New Roman"/>
                <w:color w:val="000000"/>
              </w:rPr>
              <w:t>400万元</w:t>
            </w:r>
          </w:p>
        </w:tc>
        <w:tc>
          <w:tcPr>
            <w:tcW w:w="0" w:type="auto"/>
            <w:vAlign w:val="center"/>
          </w:tcPr>
          <w:p w14:paraId="43C5E257">
            <w:pPr>
              <w:pStyle w:val="16"/>
              <w:widowControl w:val="0"/>
              <w:snapToGrid w:val="0"/>
              <w:ind w:firstLine="0" w:firstLineChars="0"/>
              <w:rPr>
                <w:rFonts w:cs="Times New Roman"/>
              </w:rPr>
            </w:pPr>
            <w:r>
              <w:rPr>
                <w:rFonts w:eastAsia="等线" w:cs="Times New Roman"/>
                <w:color w:val="000000"/>
              </w:rPr>
              <w:t>2026-2028</w:t>
            </w:r>
            <w:r>
              <w:rPr>
                <w:rFonts w:cs="Times New Roman"/>
                <w:color w:val="000000"/>
              </w:rPr>
              <w:t>年</w:t>
            </w:r>
          </w:p>
        </w:tc>
        <w:tc>
          <w:tcPr>
            <w:tcW w:w="0" w:type="auto"/>
            <w:vAlign w:val="center"/>
          </w:tcPr>
          <w:p w14:paraId="1988E997">
            <w:pPr>
              <w:pStyle w:val="16"/>
              <w:widowControl w:val="0"/>
              <w:snapToGrid w:val="0"/>
              <w:ind w:firstLine="0" w:firstLineChars="0"/>
              <w:rPr>
                <w:rFonts w:cs="Times New Roman"/>
              </w:rPr>
            </w:pPr>
            <w:r>
              <w:rPr>
                <w:rFonts w:cs="Times New Roman"/>
                <w:color w:val="000000"/>
              </w:rPr>
              <w:t>提升灾害预警与生产管理能力，推动传统农业数字化转型，保障产量稳定与可持续发展。</w:t>
            </w:r>
          </w:p>
        </w:tc>
      </w:tr>
      <w:tr w14:paraId="0F70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42E940EE">
            <w:pPr>
              <w:pStyle w:val="16"/>
              <w:widowControl w:val="0"/>
              <w:snapToGrid w:val="0"/>
              <w:ind w:firstLine="0" w:firstLineChars="0"/>
              <w:rPr>
                <w:rFonts w:cs="Times New Roman"/>
              </w:rPr>
            </w:pPr>
            <w:r>
              <w:rPr>
                <w:rFonts w:eastAsia="等线" w:cs="Times New Roman"/>
                <w:color w:val="000000"/>
              </w:rPr>
              <w:t>8</w:t>
            </w:r>
          </w:p>
        </w:tc>
        <w:tc>
          <w:tcPr>
            <w:tcW w:w="0" w:type="auto"/>
            <w:vAlign w:val="center"/>
          </w:tcPr>
          <w:p w14:paraId="51E525FC">
            <w:pPr>
              <w:pStyle w:val="16"/>
              <w:widowControl w:val="0"/>
              <w:snapToGrid w:val="0"/>
              <w:ind w:firstLine="0" w:firstLineChars="0"/>
              <w:rPr>
                <w:rFonts w:cs="Times New Roman"/>
              </w:rPr>
            </w:pPr>
            <w:r>
              <w:rPr>
                <w:rFonts w:cs="Times New Roman"/>
                <w:color w:val="000000"/>
              </w:rPr>
              <w:t>沁州黄小米区域公用品牌保护与精准营销推广项目</w:t>
            </w:r>
          </w:p>
        </w:tc>
        <w:tc>
          <w:tcPr>
            <w:tcW w:w="0" w:type="auto"/>
            <w:vAlign w:val="center"/>
          </w:tcPr>
          <w:p w14:paraId="5EEF0D56">
            <w:pPr>
              <w:pStyle w:val="16"/>
              <w:widowControl w:val="0"/>
              <w:snapToGrid w:val="0"/>
              <w:ind w:firstLine="0" w:firstLineChars="0"/>
              <w:rPr>
                <w:rFonts w:cs="Times New Roman"/>
              </w:rPr>
            </w:pPr>
            <w:r>
              <w:rPr>
                <w:rFonts w:cs="Times New Roman"/>
                <w:color w:val="000000"/>
              </w:rPr>
              <w:t>完善地理标志标准体系，开展品牌溯源认证与市场监管；组织参加农遗大会及农博会，构建多渠道品牌传播体系。</w:t>
            </w:r>
          </w:p>
        </w:tc>
        <w:tc>
          <w:tcPr>
            <w:tcW w:w="0" w:type="auto"/>
            <w:vAlign w:val="center"/>
          </w:tcPr>
          <w:p w14:paraId="13DF7F73">
            <w:pPr>
              <w:pStyle w:val="16"/>
              <w:widowControl w:val="0"/>
              <w:snapToGrid w:val="0"/>
              <w:ind w:firstLine="0" w:firstLineChars="0"/>
              <w:rPr>
                <w:rFonts w:cs="Times New Roman"/>
              </w:rPr>
            </w:pPr>
            <w:r>
              <w:rPr>
                <w:rFonts w:cs="Times New Roman"/>
                <w:color w:val="000000"/>
              </w:rPr>
              <w:t>农业质量品牌发展中心；县市场监管局</w:t>
            </w:r>
          </w:p>
        </w:tc>
        <w:tc>
          <w:tcPr>
            <w:tcW w:w="0" w:type="auto"/>
            <w:vAlign w:val="center"/>
          </w:tcPr>
          <w:p w14:paraId="00292524">
            <w:pPr>
              <w:pStyle w:val="16"/>
              <w:widowControl w:val="0"/>
              <w:snapToGrid w:val="0"/>
              <w:ind w:firstLine="0" w:firstLineChars="0"/>
              <w:rPr>
                <w:rFonts w:cs="Times New Roman"/>
              </w:rPr>
            </w:pPr>
            <w:r>
              <w:rPr>
                <w:rFonts w:cs="Times New Roman"/>
                <w:color w:val="000000"/>
              </w:rPr>
              <w:t>政府</w:t>
            </w:r>
          </w:p>
        </w:tc>
        <w:tc>
          <w:tcPr>
            <w:tcW w:w="0" w:type="auto"/>
            <w:vAlign w:val="center"/>
          </w:tcPr>
          <w:p w14:paraId="395D1B5C">
            <w:pPr>
              <w:pStyle w:val="16"/>
              <w:widowControl w:val="0"/>
              <w:snapToGrid w:val="0"/>
              <w:ind w:firstLine="0" w:firstLineChars="0"/>
              <w:jc w:val="center"/>
              <w:rPr>
                <w:rFonts w:cs="Times New Roman"/>
              </w:rPr>
            </w:pPr>
            <w:r>
              <w:rPr>
                <w:rFonts w:eastAsia="等线" w:cs="Times New Roman"/>
                <w:color w:val="000000"/>
              </w:rPr>
              <w:t>400万元</w:t>
            </w:r>
          </w:p>
        </w:tc>
        <w:tc>
          <w:tcPr>
            <w:tcW w:w="0" w:type="auto"/>
            <w:vAlign w:val="center"/>
          </w:tcPr>
          <w:p w14:paraId="43EF605A">
            <w:pPr>
              <w:pStyle w:val="16"/>
              <w:widowControl w:val="0"/>
              <w:snapToGrid w:val="0"/>
              <w:ind w:firstLine="0" w:firstLineChars="0"/>
              <w:rPr>
                <w:rFonts w:cs="Times New Roman"/>
              </w:rPr>
            </w:pPr>
            <w:r>
              <w:rPr>
                <w:rFonts w:eastAsia="等线" w:cs="Times New Roman"/>
                <w:color w:val="000000"/>
              </w:rPr>
              <w:t>2026-2028</w:t>
            </w:r>
            <w:r>
              <w:rPr>
                <w:rFonts w:cs="Times New Roman"/>
                <w:color w:val="000000"/>
              </w:rPr>
              <w:t>年</w:t>
            </w:r>
          </w:p>
        </w:tc>
        <w:tc>
          <w:tcPr>
            <w:tcW w:w="0" w:type="auto"/>
            <w:vAlign w:val="center"/>
          </w:tcPr>
          <w:p w14:paraId="515044EB">
            <w:pPr>
              <w:pStyle w:val="9"/>
              <w:spacing w:before="0" w:beforeAutospacing="0" w:after="0" w:afterAutospacing="0"/>
            </w:pPr>
            <w:r>
              <w:rPr>
                <w:color w:val="000000"/>
              </w:rPr>
              <w:t>提升品牌公信力与溢价能力，净化市场环境，扩大国内外影响力。</w:t>
            </w:r>
          </w:p>
        </w:tc>
      </w:tr>
      <w:tr w14:paraId="0423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0" w:type="auto"/>
            <w:vAlign w:val="center"/>
          </w:tcPr>
          <w:p w14:paraId="2D6B875E">
            <w:pPr>
              <w:pStyle w:val="16"/>
              <w:widowControl w:val="0"/>
              <w:snapToGrid w:val="0"/>
              <w:ind w:firstLine="0" w:firstLineChars="0"/>
              <w:rPr>
                <w:rFonts w:cs="Times New Roman"/>
              </w:rPr>
            </w:pPr>
            <w:r>
              <w:rPr>
                <w:rFonts w:eastAsia="等线" w:cs="Times New Roman"/>
                <w:color w:val="000000"/>
              </w:rPr>
              <w:t>9</w:t>
            </w:r>
          </w:p>
        </w:tc>
        <w:tc>
          <w:tcPr>
            <w:tcW w:w="0" w:type="auto"/>
            <w:vAlign w:val="center"/>
          </w:tcPr>
          <w:p w14:paraId="2F037A65">
            <w:pPr>
              <w:pStyle w:val="16"/>
              <w:widowControl w:val="0"/>
              <w:snapToGrid w:val="0"/>
              <w:ind w:firstLine="0" w:firstLineChars="0"/>
              <w:rPr>
                <w:rFonts w:cs="Times New Roman"/>
              </w:rPr>
            </w:pPr>
            <w:r>
              <w:rPr>
                <w:rFonts w:cs="Times New Roman"/>
                <w:color w:val="000000"/>
              </w:rPr>
              <w:t>小米功能性食品深加工与生态循环产业链项目</w:t>
            </w:r>
          </w:p>
        </w:tc>
        <w:tc>
          <w:tcPr>
            <w:tcW w:w="0" w:type="auto"/>
            <w:vAlign w:val="center"/>
          </w:tcPr>
          <w:p w14:paraId="337B3BF3">
            <w:pPr>
              <w:pStyle w:val="16"/>
              <w:widowControl w:val="0"/>
              <w:snapToGrid w:val="0"/>
              <w:ind w:firstLine="0" w:firstLineChars="0"/>
              <w:rPr>
                <w:rFonts w:cs="Times New Roman"/>
              </w:rPr>
            </w:pPr>
            <w:r>
              <w:rPr>
                <w:rFonts w:cs="Times New Roman"/>
                <w:color w:val="000000"/>
              </w:rPr>
              <w:t>开发小米油、代餐粉等深加工产品；构建“养羊—肥田—种谷”生态循环模式，推进“卧羊施肥”标准化应用。</w:t>
            </w:r>
          </w:p>
        </w:tc>
        <w:tc>
          <w:tcPr>
            <w:tcW w:w="0" w:type="auto"/>
            <w:vAlign w:val="center"/>
          </w:tcPr>
          <w:p w14:paraId="19B7A927">
            <w:pPr>
              <w:pStyle w:val="16"/>
              <w:widowControl w:val="0"/>
              <w:snapToGrid w:val="0"/>
              <w:ind w:firstLine="0" w:firstLineChars="0"/>
              <w:rPr>
                <w:rFonts w:cs="Times New Roman"/>
              </w:rPr>
            </w:pPr>
            <w:r>
              <w:rPr>
                <w:rFonts w:cs="Times New Roman"/>
                <w:color w:val="000000"/>
              </w:rPr>
              <w:t>山西沁州黄小米（集团）有限公司等龙头企业</w:t>
            </w:r>
          </w:p>
        </w:tc>
        <w:tc>
          <w:tcPr>
            <w:tcW w:w="0" w:type="auto"/>
            <w:vAlign w:val="center"/>
          </w:tcPr>
          <w:p w14:paraId="151A51F9">
            <w:pPr>
              <w:pStyle w:val="16"/>
              <w:widowControl w:val="0"/>
              <w:snapToGrid w:val="0"/>
              <w:ind w:firstLine="0" w:firstLineChars="0"/>
              <w:rPr>
                <w:rFonts w:cs="Times New Roman"/>
              </w:rPr>
            </w:pPr>
            <w:r>
              <w:rPr>
                <w:rFonts w:cs="Times New Roman"/>
                <w:color w:val="000000"/>
              </w:rPr>
              <w:t>市场</w:t>
            </w:r>
          </w:p>
        </w:tc>
        <w:tc>
          <w:tcPr>
            <w:tcW w:w="0" w:type="auto"/>
            <w:vAlign w:val="center"/>
          </w:tcPr>
          <w:p w14:paraId="598EB81D">
            <w:pPr>
              <w:pStyle w:val="16"/>
              <w:widowControl w:val="0"/>
              <w:snapToGrid w:val="0"/>
              <w:ind w:firstLine="0" w:firstLineChars="0"/>
              <w:jc w:val="center"/>
              <w:rPr>
                <w:rFonts w:cs="Times New Roman"/>
              </w:rPr>
            </w:pPr>
            <w:r>
              <w:rPr>
                <w:rFonts w:eastAsia="等线" w:cs="Times New Roman"/>
                <w:color w:val="000000"/>
              </w:rPr>
              <w:t>800万元</w:t>
            </w:r>
          </w:p>
        </w:tc>
        <w:tc>
          <w:tcPr>
            <w:tcW w:w="0" w:type="auto"/>
            <w:vAlign w:val="center"/>
          </w:tcPr>
          <w:p w14:paraId="533A0D38">
            <w:pPr>
              <w:pStyle w:val="16"/>
              <w:widowControl w:val="0"/>
              <w:snapToGrid w:val="0"/>
              <w:ind w:firstLine="0" w:firstLineChars="0"/>
              <w:rPr>
                <w:rFonts w:cs="Times New Roman"/>
              </w:rPr>
            </w:pPr>
            <w:r>
              <w:rPr>
                <w:rFonts w:eastAsia="等线" w:cs="Times New Roman"/>
                <w:color w:val="000000"/>
              </w:rPr>
              <w:t>2026-2028</w:t>
            </w:r>
            <w:r>
              <w:rPr>
                <w:rFonts w:cs="Times New Roman"/>
                <w:color w:val="000000"/>
              </w:rPr>
              <w:t>年</w:t>
            </w:r>
          </w:p>
        </w:tc>
        <w:tc>
          <w:tcPr>
            <w:tcW w:w="0" w:type="auto"/>
            <w:vAlign w:val="center"/>
          </w:tcPr>
          <w:p w14:paraId="751A11A1">
            <w:pPr>
              <w:pStyle w:val="16"/>
              <w:widowControl w:val="0"/>
              <w:snapToGrid w:val="0"/>
              <w:ind w:firstLine="0" w:firstLineChars="0"/>
              <w:rPr>
                <w:rFonts w:cs="Times New Roman"/>
              </w:rPr>
            </w:pPr>
            <w:r>
              <w:rPr>
                <w:rFonts w:cs="Times New Roman"/>
                <w:color w:val="000000"/>
              </w:rPr>
              <w:t>延伸产业链、提升附加值，促进农民增收，推动生态循环农业与产业融合发展。</w:t>
            </w:r>
          </w:p>
        </w:tc>
      </w:tr>
      <w:tr w14:paraId="4B3B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39344615">
            <w:pPr>
              <w:pStyle w:val="16"/>
              <w:widowControl w:val="0"/>
              <w:snapToGrid w:val="0"/>
              <w:ind w:firstLine="0" w:firstLineChars="0"/>
              <w:rPr>
                <w:rFonts w:cs="Times New Roman"/>
              </w:rPr>
            </w:pPr>
            <w:r>
              <w:rPr>
                <w:rFonts w:eastAsia="等线" w:cs="Times New Roman"/>
                <w:color w:val="000000"/>
              </w:rPr>
              <w:t>10</w:t>
            </w:r>
          </w:p>
        </w:tc>
        <w:tc>
          <w:tcPr>
            <w:tcW w:w="0" w:type="auto"/>
            <w:vAlign w:val="center"/>
          </w:tcPr>
          <w:p w14:paraId="246A6838">
            <w:pPr>
              <w:pStyle w:val="16"/>
              <w:widowControl w:val="0"/>
              <w:snapToGrid w:val="0"/>
              <w:ind w:firstLine="0" w:firstLineChars="0"/>
              <w:rPr>
                <w:rFonts w:cs="Times New Roman"/>
              </w:rPr>
            </w:pPr>
            <w:r>
              <w:rPr>
                <w:rFonts w:cs="Times New Roman"/>
                <w:color w:val="000000"/>
              </w:rPr>
              <w:t>沁州黄小米新零售体系与文创产品转化研发项目</w:t>
            </w:r>
          </w:p>
        </w:tc>
        <w:tc>
          <w:tcPr>
            <w:tcW w:w="0" w:type="auto"/>
            <w:vAlign w:val="center"/>
          </w:tcPr>
          <w:p w14:paraId="212CE1B2">
            <w:pPr>
              <w:pStyle w:val="16"/>
              <w:widowControl w:val="0"/>
              <w:snapToGrid w:val="0"/>
              <w:ind w:firstLine="0" w:firstLineChars="0"/>
              <w:rPr>
                <w:rFonts w:cs="Times New Roman"/>
              </w:rPr>
            </w:pPr>
            <w:r>
              <w:rPr>
                <w:rFonts w:cs="Times New Roman"/>
                <w:color w:val="000000"/>
              </w:rPr>
              <w:t>开发融合“耕读文化”的文创产品；对接电商直播、社区团购等渠道，开展电商人才与传承人市场化培训。</w:t>
            </w:r>
          </w:p>
        </w:tc>
        <w:tc>
          <w:tcPr>
            <w:tcW w:w="0" w:type="auto"/>
            <w:vAlign w:val="center"/>
          </w:tcPr>
          <w:p w14:paraId="51DB29BA">
            <w:pPr>
              <w:pStyle w:val="16"/>
              <w:widowControl w:val="0"/>
              <w:snapToGrid w:val="0"/>
              <w:ind w:firstLine="0" w:firstLineChars="0"/>
              <w:rPr>
                <w:rFonts w:cs="Times New Roman"/>
              </w:rPr>
            </w:pPr>
            <w:r>
              <w:rPr>
                <w:rFonts w:cs="Times New Roman"/>
                <w:color w:val="000000"/>
              </w:rPr>
              <w:t>沁县农业农村局</w:t>
            </w:r>
          </w:p>
        </w:tc>
        <w:tc>
          <w:tcPr>
            <w:tcW w:w="0" w:type="auto"/>
            <w:vAlign w:val="center"/>
          </w:tcPr>
          <w:p w14:paraId="2F737FC6">
            <w:pPr>
              <w:pStyle w:val="16"/>
              <w:widowControl w:val="0"/>
              <w:snapToGrid w:val="0"/>
              <w:ind w:firstLine="0" w:firstLineChars="0"/>
              <w:rPr>
                <w:rFonts w:cs="Times New Roman"/>
              </w:rPr>
            </w:pPr>
            <w:r>
              <w:rPr>
                <w:rFonts w:cs="Times New Roman"/>
                <w:color w:val="000000"/>
              </w:rPr>
              <w:t>政府</w:t>
            </w:r>
          </w:p>
        </w:tc>
        <w:tc>
          <w:tcPr>
            <w:tcW w:w="0" w:type="auto"/>
            <w:vAlign w:val="center"/>
          </w:tcPr>
          <w:p w14:paraId="7CF98F5D">
            <w:pPr>
              <w:pStyle w:val="16"/>
              <w:widowControl w:val="0"/>
              <w:snapToGrid w:val="0"/>
              <w:ind w:firstLine="0" w:firstLineChars="0"/>
              <w:jc w:val="center"/>
              <w:rPr>
                <w:rFonts w:cs="Times New Roman"/>
              </w:rPr>
            </w:pPr>
            <w:r>
              <w:rPr>
                <w:rFonts w:eastAsia="等线" w:cs="Times New Roman"/>
                <w:color w:val="000000"/>
              </w:rPr>
              <w:t>300万元</w:t>
            </w:r>
          </w:p>
        </w:tc>
        <w:tc>
          <w:tcPr>
            <w:tcW w:w="0" w:type="auto"/>
            <w:vAlign w:val="center"/>
          </w:tcPr>
          <w:p w14:paraId="0CFDEB15">
            <w:pPr>
              <w:pStyle w:val="16"/>
              <w:widowControl w:val="0"/>
              <w:snapToGrid w:val="0"/>
              <w:ind w:firstLine="0" w:firstLineChars="0"/>
              <w:rPr>
                <w:rFonts w:cs="Times New Roman"/>
              </w:rPr>
            </w:pPr>
            <w:r>
              <w:rPr>
                <w:rFonts w:eastAsia="等线" w:cs="Times New Roman"/>
                <w:color w:val="000000"/>
              </w:rPr>
              <w:t>2026-2028</w:t>
            </w:r>
            <w:r>
              <w:rPr>
                <w:rFonts w:cs="Times New Roman"/>
                <w:color w:val="000000"/>
              </w:rPr>
              <w:t>年</w:t>
            </w:r>
          </w:p>
        </w:tc>
        <w:tc>
          <w:tcPr>
            <w:tcW w:w="0" w:type="auto"/>
            <w:vAlign w:val="center"/>
          </w:tcPr>
          <w:p w14:paraId="043047B2">
            <w:pPr>
              <w:pStyle w:val="16"/>
              <w:widowControl w:val="0"/>
              <w:snapToGrid w:val="0"/>
              <w:ind w:firstLine="0" w:firstLineChars="0"/>
              <w:rPr>
                <w:rFonts w:cs="Times New Roman"/>
              </w:rPr>
            </w:pPr>
            <w:r>
              <w:rPr>
                <w:rFonts w:cs="Times New Roman"/>
                <w:color w:val="000000"/>
              </w:rPr>
              <w:t>打通产销链条，提升产品市场渗透力与文化传播力，增强产业活力。</w:t>
            </w:r>
          </w:p>
        </w:tc>
      </w:tr>
      <w:tr w14:paraId="04CD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0A1CF64E">
            <w:pPr>
              <w:pStyle w:val="16"/>
              <w:widowControl w:val="0"/>
              <w:snapToGrid w:val="0"/>
              <w:ind w:firstLine="0" w:firstLineChars="0"/>
              <w:rPr>
                <w:rFonts w:cs="Times New Roman"/>
              </w:rPr>
            </w:pPr>
            <w:r>
              <w:rPr>
                <w:rFonts w:eastAsia="等线" w:cs="Times New Roman"/>
                <w:color w:val="000000"/>
              </w:rPr>
              <w:t>11</w:t>
            </w:r>
          </w:p>
        </w:tc>
        <w:tc>
          <w:tcPr>
            <w:tcW w:w="0" w:type="auto"/>
            <w:vAlign w:val="center"/>
          </w:tcPr>
          <w:p w14:paraId="6DD3F67D">
            <w:pPr>
              <w:pStyle w:val="16"/>
              <w:widowControl w:val="0"/>
              <w:snapToGrid w:val="0"/>
              <w:ind w:firstLine="0" w:firstLineChars="0"/>
              <w:rPr>
                <w:rFonts w:cs="Times New Roman"/>
              </w:rPr>
            </w:pPr>
            <w:r>
              <w:rPr>
                <w:rFonts w:cs="Times New Roman"/>
                <w:color w:val="000000"/>
              </w:rPr>
              <w:t>沁州黄镇“和美乡村”遗产地生态整治与宜居工程</w:t>
            </w:r>
          </w:p>
        </w:tc>
        <w:tc>
          <w:tcPr>
            <w:tcW w:w="0" w:type="auto"/>
            <w:vAlign w:val="center"/>
          </w:tcPr>
          <w:p w14:paraId="77A4168A">
            <w:pPr>
              <w:pStyle w:val="16"/>
              <w:widowControl w:val="0"/>
              <w:snapToGrid w:val="0"/>
              <w:ind w:firstLine="0" w:firstLineChars="0"/>
              <w:rPr>
                <w:rFonts w:cs="Times New Roman"/>
              </w:rPr>
            </w:pPr>
            <w:r>
              <w:rPr>
                <w:rFonts w:cs="Times New Roman"/>
                <w:color w:val="000000"/>
              </w:rPr>
              <w:t>开展村容整治与建筑立面改造，建设农耕文化景观节点与慢行系统，完善基础设施与公共空间。</w:t>
            </w:r>
          </w:p>
        </w:tc>
        <w:tc>
          <w:tcPr>
            <w:tcW w:w="0" w:type="auto"/>
            <w:vAlign w:val="center"/>
          </w:tcPr>
          <w:p w14:paraId="6D019328">
            <w:pPr>
              <w:pStyle w:val="16"/>
              <w:widowControl w:val="0"/>
              <w:snapToGrid w:val="0"/>
              <w:ind w:firstLine="0" w:firstLineChars="0"/>
              <w:rPr>
                <w:rFonts w:cs="Times New Roman"/>
              </w:rPr>
            </w:pPr>
            <w:r>
              <w:rPr>
                <w:rFonts w:cs="Times New Roman"/>
                <w:color w:val="000000"/>
              </w:rPr>
              <w:t>沁州黄镇政府；县乡村振兴局、县环保局、各村委会</w:t>
            </w:r>
          </w:p>
        </w:tc>
        <w:tc>
          <w:tcPr>
            <w:tcW w:w="0" w:type="auto"/>
            <w:vAlign w:val="center"/>
          </w:tcPr>
          <w:p w14:paraId="2E223F15">
            <w:pPr>
              <w:pStyle w:val="16"/>
              <w:widowControl w:val="0"/>
              <w:snapToGrid w:val="0"/>
              <w:ind w:firstLine="0" w:firstLineChars="0"/>
              <w:rPr>
                <w:rFonts w:cs="Times New Roman"/>
              </w:rPr>
            </w:pPr>
            <w:r>
              <w:rPr>
                <w:rFonts w:cs="Times New Roman"/>
                <w:color w:val="000000"/>
              </w:rPr>
              <w:t>政府</w:t>
            </w:r>
          </w:p>
        </w:tc>
        <w:tc>
          <w:tcPr>
            <w:tcW w:w="0" w:type="auto"/>
            <w:vAlign w:val="center"/>
          </w:tcPr>
          <w:p w14:paraId="72DACEFC">
            <w:pPr>
              <w:pStyle w:val="16"/>
              <w:widowControl w:val="0"/>
              <w:snapToGrid w:val="0"/>
              <w:ind w:firstLine="0" w:firstLineChars="0"/>
              <w:jc w:val="center"/>
              <w:rPr>
                <w:rFonts w:cs="Times New Roman"/>
              </w:rPr>
            </w:pPr>
            <w:r>
              <w:rPr>
                <w:rFonts w:eastAsia="等线" w:cs="Times New Roman"/>
                <w:color w:val="000000"/>
              </w:rPr>
              <w:t>300万元</w:t>
            </w:r>
          </w:p>
        </w:tc>
        <w:tc>
          <w:tcPr>
            <w:tcW w:w="0" w:type="auto"/>
            <w:vAlign w:val="center"/>
          </w:tcPr>
          <w:p w14:paraId="4F4388E4">
            <w:pPr>
              <w:pStyle w:val="16"/>
              <w:widowControl w:val="0"/>
              <w:snapToGrid w:val="0"/>
              <w:ind w:firstLine="0" w:firstLineChars="0"/>
              <w:rPr>
                <w:rFonts w:cs="Times New Roman"/>
              </w:rPr>
            </w:pPr>
            <w:r>
              <w:rPr>
                <w:rFonts w:eastAsia="等线" w:cs="Times New Roman"/>
                <w:color w:val="000000"/>
              </w:rPr>
              <w:t>2026-2028</w:t>
            </w:r>
            <w:r>
              <w:rPr>
                <w:rFonts w:cs="Times New Roman"/>
                <w:color w:val="000000"/>
              </w:rPr>
              <w:t>年</w:t>
            </w:r>
          </w:p>
        </w:tc>
        <w:tc>
          <w:tcPr>
            <w:tcW w:w="0" w:type="auto"/>
            <w:vAlign w:val="center"/>
          </w:tcPr>
          <w:p w14:paraId="6CE769AB">
            <w:pPr>
              <w:pStyle w:val="16"/>
              <w:widowControl w:val="0"/>
              <w:snapToGrid w:val="0"/>
              <w:ind w:firstLine="0" w:firstLineChars="0"/>
              <w:rPr>
                <w:rFonts w:cs="Times New Roman"/>
              </w:rPr>
            </w:pPr>
            <w:r>
              <w:rPr>
                <w:rFonts w:cs="Times New Roman"/>
                <w:color w:val="000000"/>
              </w:rPr>
              <w:t>改善人居环境，促进农文旅融合发展，增强乡村吸引力与可持续发展能力。</w:t>
            </w:r>
          </w:p>
        </w:tc>
      </w:tr>
      <w:bookmarkEnd w:id="29"/>
    </w:tbl>
    <w:p w14:paraId="3DD7C56D">
      <w:pPr>
        <w:spacing w:line="500" w:lineRule="exact"/>
        <w:ind w:firstLine="0" w:firstLineChars="0"/>
        <w:rPr>
          <w:rFonts w:eastAsia="宋体" w:cs="Times New Roman"/>
          <w:sz w:val="21"/>
          <w:szCs w:val="24"/>
        </w:rPr>
        <w:sectPr>
          <w:pgSz w:w="16838" w:h="11906" w:orient="landscape"/>
          <w:pgMar w:top="1418" w:right="1985" w:bottom="1418" w:left="1701" w:header="851" w:footer="992" w:gutter="0"/>
          <w:cols w:space="425" w:num="1"/>
          <w:docGrid w:type="linesAndChars" w:linePitch="435" w:charSpace="4710"/>
        </w:sectPr>
      </w:pPr>
    </w:p>
    <w:bookmarkEnd w:id="27"/>
    <w:p w14:paraId="21ABA1EB">
      <w:pPr>
        <w:spacing w:line="500" w:lineRule="exact"/>
        <w:ind w:firstLine="0" w:firstLineChars="0"/>
        <w:outlineLvl w:val="1"/>
        <w:rPr>
          <w:rFonts w:eastAsia="黑体" w:cs="Times New Roman"/>
          <w:sz w:val="30"/>
          <w:szCs w:val="30"/>
        </w:rPr>
      </w:pPr>
      <w:bookmarkStart w:id="30" w:name="_Toc224139935"/>
      <w:bookmarkStart w:id="31" w:name="_Hlk222163145"/>
      <w:r>
        <w:rPr>
          <w:rFonts w:eastAsia="黑体" w:cs="Times New Roman"/>
          <w:sz w:val="30"/>
          <w:szCs w:val="30"/>
        </w:rPr>
        <w:t>附件5</w:t>
      </w:r>
      <w:bookmarkEnd w:id="30"/>
    </w:p>
    <w:p w14:paraId="506F8225">
      <w:pPr>
        <w:spacing w:line="500" w:lineRule="exact"/>
        <w:ind w:firstLine="0" w:firstLineChars="0"/>
        <w:jc w:val="center"/>
        <w:rPr>
          <w:rFonts w:eastAsia="华文中宋" w:cs="Times New Roman"/>
          <w:b/>
          <w:bCs/>
          <w:sz w:val="36"/>
          <w:szCs w:val="36"/>
        </w:rPr>
      </w:pPr>
      <w:r>
        <w:rPr>
          <w:rFonts w:eastAsia="华文中宋" w:cs="Times New Roman"/>
          <w:b/>
          <w:bCs/>
          <w:sz w:val="36"/>
          <w:szCs w:val="36"/>
        </w:rPr>
        <w:t>拟出台政策文件清单</w:t>
      </w:r>
    </w:p>
    <w:p w14:paraId="60E0B41C">
      <w:pPr>
        <w:spacing w:line="500" w:lineRule="exact"/>
        <w:ind w:firstLine="0" w:firstLineChars="0"/>
        <w:rPr>
          <w:rFonts w:eastAsia="宋体" w:cs="Times New Roman"/>
          <w:sz w:val="24"/>
          <w:szCs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2189"/>
        <w:gridCol w:w="2777"/>
        <w:gridCol w:w="975"/>
        <w:gridCol w:w="1360"/>
        <w:gridCol w:w="742"/>
      </w:tblGrid>
      <w:tr w14:paraId="3AD0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0" w:type="auto"/>
          </w:tcPr>
          <w:p w14:paraId="276A7AE1">
            <w:pPr>
              <w:spacing w:line="500" w:lineRule="exact"/>
              <w:ind w:firstLine="0" w:firstLineChars="0"/>
              <w:jc w:val="center"/>
              <w:rPr>
                <w:rFonts w:eastAsia="黑体" w:cs="Times New Roman"/>
                <w:kern w:val="0"/>
                <w:sz w:val="24"/>
                <w:szCs w:val="24"/>
              </w:rPr>
            </w:pPr>
            <w:r>
              <w:rPr>
                <w:rFonts w:eastAsia="黑体" w:cs="Times New Roman"/>
                <w:kern w:val="0"/>
                <w:sz w:val="24"/>
                <w:szCs w:val="24"/>
              </w:rPr>
              <w:t>序号</w:t>
            </w:r>
          </w:p>
        </w:tc>
        <w:tc>
          <w:tcPr>
            <w:tcW w:w="1500" w:type="dxa"/>
          </w:tcPr>
          <w:p w14:paraId="3AF8C203">
            <w:pPr>
              <w:spacing w:line="500" w:lineRule="exact"/>
              <w:ind w:firstLine="0" w:firstLineChars="0"/>
              <w:jc w:val="center"/>
              <w:rPr>
                <w:rFonts w:eastAsia="黑体" w:cs="Times New Roman"/>
                <w:kern w:val="0"/>
                <w:sz w:val="24"/>
                <w:szCs w:val="24"/>
              </w:rPr>
            </w:pPr>
            <w:r>
              <w:rPr>
                <w:rFonts w:eastAsia="黑体" w:cs="Times New Roman"/>
                <w:kern w:val="0"/>
                <w:sz w:val="24"/>
                <w:szCs w:val="24"/>
              </w:rPr>
              <w:t>文件名称</w:t>
            </w:r>
          </w:p>
        </w:tc>
        <w:tc>
          <w:tcPr>
            <w:tcW w:w="2835" w:type="dxa"/>
          </w:tcPr>
          <w:p w14:paraId="7437B05F">
            <w:pPr>
              <w:spacing w:line="500" w:lineRule="exact"/>
              <w:ind w:firstLine="0" w:firstLineChars="0"/>
              <w:jc w:val="center"/>
              <w:rPr>
                <w:rFonts w:eastAsia="黑体" w:cs="Times New Roman"/>
                <w:kern w:val="0"/>
                <w:sz w:val="24"/>
                <w:szCs w:val="24"/>
              </w:rPr>
            </w:pPr>
            <w:r>
              <w:rPr>
                <w:rFonts w:eastAsia="黑体" w:cs="Times New Roman"/>
                <w:kern w:val="0"/>
                <w:sz w:val="24"/>
                <w:szCs w:val="24"/>
              </w:rPr>
              <w:t>主要内容</w:t>
            </w:r>
          </w:p>
        </w:tc>
        <w:tc>
          <w:tcPr>
            <w:tcW w:w="992" w:type="dxa"/>
          </w:tcPr>
          <w:p w14:paraId="17763110">
            <w:pPr>
              <w:spacing w:line="500" w:lineRule="exact"/>
              <w:ind w:firstLine="0" w:firstLineChars="0"/>
              <w:jc w:val="center"/>
              <w:rPr>
                <w:rFonts w:eastAsia="黑体" w:cs="Times New Roman"/>
                <w:kern w:val="0"/>
                <w:sz w:val="24"/>
                <w:szCs w:val="24"/>
              </w:rPr>
            </w:pPr>
            <w:r>
              <w:rPr>
                <w:rFonts w:eastAsia="黑体" w:cs="Times New Roman"/>
                <w:kern w:val="0"/>
                <w:sz w:val="24"/>
                <w:szCs w:val="24"/>
              </w:rPr>
              <w:t>牵头单位</w:t>
            </w:r>
          </w:p>
        </w:tc>
        <w:tc>
          <w:tcPr>
            <w:tcW w:w="1170" w:type="dxa"/>
          </w:tcPr>
          <w:p w14:paraId="2C44F2BA">
            <w:pPr>
              <w:spacing w:line="500" w:lineRule="exact"/>
              <w:ind w:firstLine="0" w:firstLineChars="0"/>
              <w:jc w:val="center"/>
              <w:rPr>
                <w:rFonts w:eastAsia="黑体" w:cs="Times New Roman"/>
                <w:kern w:val="0"/>
                <w:sz w:val="24"/>
                <w:szCs w:val="24"/>
              </w:rPr>
            </w:pPr>
            <w:r>
              <w:rPr>
                <w:rFonts w:eastAsia="黑体" w:cs="Times New Roman"/>
                <w:kern w:val="0"/>
                <w:sz w:val="24"/>
                <w:szCs w:val="24"/>
              </w:rPr>
              <w:t>实施时间</w:t>
            </w:r>
          </w:p>
        </w:tc>
        <w:tc>
          <w:tcPr>
            <w:tcW w:w="0" w:type="auto"/>
          </w:tcPr>
          <w:p w14:paraId="6C20A116">
            <w:pPr>
              <w:spacing w:line="500" w:lineRule="exact"/>
              <w:ind w:firstLine="0" w:firstLineChars="0"/>
              <w:jc w:val="center"/>
              <w:rPr>
                <w:rFonts w:eastAsia="黑体" w:cs="Times New Roman"/>
                <w:kern w:val="0"/>
                <w:sz w:val="24"/>
                <w:szCs w:val="24"/>
              </w:rPr>
            </w:pPr>
            <w:r>
              <w:rPr>
                <w:rFonts w:eastAsia="黑体" w:cs="Times New Roman"/>
                <w:kern w:val="0"/>
                <w:sz w:val="24"/>
                <w:szCs w:val="24"/>
              </w:rPr>
              <w:t>预期效果</w:t>
            </w:r>
          </w:p>
        </w:tc>
      </w:tr>
      <w:tr w14:paraId="1409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0" w:type="auto"/>
            <w:vAlign w:val="center"/>
          </w:tcPr>
          <w:p w14:paraId="71E98CC7">
            <w:pPr>
              <w:pStyle w:val="16"/>
              <w:widowControl w:val="0"/>
              <w:ind w:firstLine="0" w:firstLineChars="0"/>
              <w:jc w:val="center"/>
              <w:rPr>
                <w:rFonts w:cs="Times New Roman"/>
              </w:rPr>
            </w:pPr>
            <w:r>
              <w:rPr>
                <w:rFonts w:cs="Times New Roman"/>
              </w:rPr>
              <w:t>1</w:t>
            </w:r>
          </w:p>
        </w:tc>
        <w:tc>
          <w:tcPr>
            <w:tcW w:w="1500" w:type="dxa"/>
            <w:vAlign w:val="center"/>
          </w:tcPr>
          <w:p w14:paraId="27CA9E3D">
            <w:pPr>
              <w:pStyle w:val="16"/>
              <w:widowControl w:val="0"/>
              <w:ind w:firstLine="0" w:firstLineChars="0"/>
              <w:rPr>
                <w:rFonts w:cs="Times New Roman"/>
                <w:color w:val="EE0000"/>
              </w:rPr>
            </w:pPr>
            <w:r>
              <w:rPr>
                <w:rFonts w:cs="Times New Roman"/>
              </w:rPr>
              <w:t>《沁县小米种植系统农业文化遗产管理办法》</w:t>
            </w:r>
          </w:p>
        </w:tc>
        <w:tc>
          <w:tcPr>
            <w:tcW w:w="2835" w:type="dxa"/>
            <w:vAlign w:val="center"/>
          </w:tcPr>
          <w:p w14:paraId="23254C06">
            <w:pPr>
              <w:pStyle w:val="16"/>
              <w:widowControl w:val="0"/>
              <w:ind w:firstLine="0" w:firstLineChars="0"/>
              <w:rPr>
                <w:rFonts w:cs="Times New Roman"/>
                <w:kern w:val="2"/>
              </w:rPr>
            </w:pPr>
            <w:r>
              <w:rPr>
                <w:rFonts w:cs="Times New Roman"/>
                <w:kern w:val="2"/>
              </w:rPr>
              <w:t>明确县、乡（镇）、村三级及企业、农户等主体保护职责；划定核心保护区范围；规范老品种保护、梯田维护及传统技艺应用；建立补贴激励与奖惩机制，完善联席会议与动态评估制度。</w:t>
            </w:r>
          </w:p>
        </w:tc>
        <w:tc>
          <w:tcPr>
            <w:tcW w:w="992" w:type="dxa"/>
            <w:vAlign w:val="center"/>
          </w:tcPr>
          <w:p w14:paraId="68E24F0E">
            <w:pPr>
              <w:pStyle w:val="16"/>
              <w:widowControl w:val="0"/>
              <w:ind w:firstLine="0" w:firstLineChars="0"/>
              <w:rPr>
                <w:rFonts w:cs="Times New Roman"/>
                <w:kern w:val="2"/>
              </w:rPr>
            </w:pPr>
            <w:r>
              <w:rPr>
                <w:rFonts w:cs="Times New Roman"/>
                <w:kern w:val="2"/>
              </w:rPr>
              <w:t>农业农村局</w:t>
            </w:r>
          </w:p>
        </w:tc>
        <w:tc>
          <w:tcPr>
            <w:tcW w:w="1170" w:type="dxa"/>
            <w:vAlign w:val="center"/>
          </w:tcPr>
          <w:p w14:paraId="4CFFB3DC">
            <w:pPr>
              <w:pStyle w:val="16"/>
              <w:widowControl w:val="0"/>
              <w:ind w:firstLine="0" w:firstLineChars="0"/>
              <w:rPr>
                <w:rFonts w:cs="Times New Roman"/>
                <w:kern w:val="2"/>
              </w:rPr>
            </w:pPr>
            <w:r>
              <w:rPr>
                <w:rFonts w:cs="Times New Roman"/>
                <w:kern w:val="2"/>
              </w:rPr>
              <w:t>2026年-2028年制定及实施</w:t>
            </w:r>
          </w:p>
        </w:tc>
        <w:tc>
          <w:tcPr>
            <w:tcW w:w="0" w:type="auto"/>
            <w:vAlign w:val="center"/>
          </w:tcPr>
          <w:p w14:paraId="08A3EEB8">
            <w:pPr>
              <w:pStyle w:val="16"/>
              <w:widowControl w:val="0"/>
              <w:ind w:firstLine="0" w:firstLineChars="0"/>
              <w:rPr>
                <w:rFonts w:cs="Times New Roman"/>
                <w:kern w:val="2"/>
              </w:rPr>
            </w:pPr>
            <w:r>
              <w:rPr>
                <w:rFonts w:cs="Times New Roman"/>
                <w:kern w:val="2"/>
              </w:rPr>
              <w:t>为遗产系统保护提供长效制度支撑</w:t>
            </w:r>
          </w:p>
        </w:tc>
      </w:tr>
      <w:tr w14:paraId="655F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0" w:type="auto"/>
            <w:vAlign w:val="center"/>
          </w:tcPr>
          <w:p w14:paraId="5495E6F1">
            <w:pPr>
              <w:pStyle w:val="16"/>
              <w:widowControl w:val="0"/>
              <w:ind w:firstLine="0" w:firstLineChars="0"/>
              <w:jc w:val="center"/>
              <w:rPr>
                <w:rFonts w:cs="Times New Roman"/>
              </w:rPr>
            </w:pPr>
            <w:r>
              <w:rPr>
                <w:rFonts w:cs="Times New Roman"/>
              </w:rPr>
              <w:t>2</w:t>
            </w:r>
          </w:p>
        </w:tc>
        <w:tc>
          <w:tcPr>
            <w:tcW w:w="1500" w:type="dxa"/>
            <w:vAlign w:val="center"/>
          </w:tcPr>
          <w:p w14:paraId="15C99AD2">
            <w:pPr>
              <w:pStyle w:val="16"/>
              <w:widowControl w:val="0"/>
              <w:ind w:firstLine="0" w:firstLineChars="0"/>
              <w:rPr>
                <w:rFonts w:cs="Times New Roman"/>
              </w:rPr>
            </w:pPr>
            <w:r>
              <w:rPr>
                <w:rFonts w:cs="Times New Roman"/>
                <w:kern w:val="2"/>
              </w:rPr>
              <w:t>《沁县“十五五”推进农业农村现代化规划（2026–2030）》</w:t>
            </w:r>
          </w:p>
        </w:tc>
        <w:tc>
          <w:tcPr>
            <w:tcW w:w="2835" w:type="dxa"/>
            <w:vAlign w:val="center"/>
          </w:tcPr>
          <w:p w14:paraId="72453A03">
            <w:pPr>
              <w:pStyle w:val="16"/>
              <w:widowControl w:val="0"/>
              <w:ind w:firstLine="0" w:firstLineChars="0"/>
              <w:rPr>
                <w:rFonts w:cs="Times New Roman"/>
              </w:rPr>
            </w:pPr>
            <w:r>
              <w:rPr>
                <w:rFonts w:cs="Times New Roman"/>
                <w:kern w:val="2"/>
              </w:rPr>
              <w:t>统筹农业农村发展总体布局，明确遗产保护与现代农业融合路径，提出重点工程与实施举措。</w:t>
            </w:r>
          </w:p>
        </w:tc>
        <w:tc>
          <w:tcPr>
            <w:tcW w:w="992" w:type="dxa"/>
            <w:vAlign w:val="center"/>
          </w:tcPr>
          <w:p w14:paraId="64CF691E">
            <w:pPr>
              <w:pStyle w:val="16"/>
              <w:widowControl w:val="0"/>
              <w:ind w:firstLine="0" w:firstLineChars="0"/>
              <w:rPr>
                <w:rFonts w:cs="Times New Roman"/>
              </w:rPr>
            </w:pPr>
            <w:r>
              <w:rPr>
                <w:rFonts w:cs="Times New Roman"/>
              </w:rPr>
              <w:t>农业农村局</w:t>
            </w:r>
          </w:p>
        </w:tc>
        <w:tc>
          <w:tcPr>
            <w:tcW w:w="1170" w:type="dxa"/>
            <w:vAlign w:val="center"/>
          </w:tcPr>
          <w:p w14:paraId="040090A0">
            <w:pPr>
              <w:pStyle w:val="16"/>
              <w:widowControl w:val="0"/>
              <w:ind w:firstLine="0" w:firstLineChars="0"/>
              <w:rPr>
                <w:rFonts w:cs="Times New Roman"/>
              </w:rPr>
            </w:pPr>
            <w:r>
              <w:rPr>
                <w:rFonts w:cs="Times New Roman"/>
              </w:rPr>
              <w:t>2026年出台，逐步推进，有效期为2026-2030年</w:t>
            </w:r>
          </w:p>
        </w:tc>
        <w:tc>
          <w:tcPr>
            <w:tcW w:w="0" w:type="auto"/>
            <w:vAlign w:val="center"/>
          </w:tcPr>
          <w:p w14:paraId="24B8ECBE">
            <w:pPr>
              <w:pStyle w:val="16"/>
              <w:widowControl w:val="0"/>
              <w:ind w:firstLine="0" w:firstLineChars="0"/>
              <w:rPr>
                <w:rFonts w:cs="Times New Roman"/>
              </w:rPr>
            </w:pPr>
            <w:r>
              <w:rPr>
                <w:rFonts w:cs="Times New Roman"/>
              </w:rPr>
              <w:t>为小米农业文化遗产保护与乡村振兴提供长期战略指引</w:t>
            </w:r>
          </w:p>
        </w:tc>
      </w:tr>
      <w:tr w14:paraId="5F36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0" w:type="auto"/>
            <w:vAlign w:val="center"/>
          </w:tcPr>
          <w:p w14:paraId="0A514B64">
            <w:pPr>
              <w:pStyle w:val="16"/>
              <w:widowControl w:val="0"/>
              <w:ind w:firstLine="0" w:firstLineChars="0"/>
              <w:jc w:val="center"/>
              <w:rPr>
                <w:rFonts w:cs="Times New Roman"/>
              </w:rPr>
            </w:pPr>
            <w:r>
              <w:rPr>
                <w:rFonts w:cs="Times New Roman"/>
              </w:rPr>
              <w:t>3</w:t>
            </w:r>
          </w:p>
        </w:tc>
        <w:tc>
          <w:tcPr>
            <w:tcW w:w="1500" w:type="dxa"/>
            <w:vAlign w:val="center"/>
          </w:tcPr>
          <w:p w14:paraId="26470567">
            <w:pPr>
              <w:pStyle w:val="16"/>
              <w:widowControl w:val="0"/>
              <w:ind w:firstLine="0" w:firstLineChars="0"/>
              <w:rPr>
                <w:rFonts w:cs="Times New Roman"/>
              </w:rPr>
            </w:pPr>
            <w:r>
              <w:rPr>
                <w:rFonts w:cs="Times New Roman"/>
              </w:rPr>
              <w:t>《沁县小米产业高质量发展“十五五”规划（2026–2030）》</w:t>
            </w:r>
          </w:p>
        </w:tc>
        <w:tc>
          <w:tcPr>
            <w:tcW w:w="2835" w:type="dxa"/>
            <w:vAlign w:val="center"/>
          </w:tcPr>
          <w:p w14:paraId="0DA706C7">
            <w:pPr>
              <w:pStyle w:val="16"/>
              <w:widowControl w:val="0"/>
              <w:ind w:firstLine="0" w:firstLineChars="0"/>
              <w:rPr>
                <w:rFonts w:cs="Times New Roman"/>
              </w:rPr>
            </w:pPr>
            <w:r>
              <w:rPr>
                <w:rFonts w:cs="Times New Roman"/>
              </w:rPr>
              <w:t>系统谋划沁县小米产业，明确产业发展目标与路径，推进标准化生产、品牌建设与产业链延伸，促进农遗资源产业化利用。</w:t>
            </w:r>
          </w:p>
        </w:tc>
        <w:tc>
          <w:tcPr>
            <w:tcW w:w="992" w:type="dxa"/>
            <w:vAlign w:val="center"/>
          </w:tcPr>
          <w:p w14:paraId="5BBBC946">
            <w:pPr>
              <w:pStyle w:val="16"/>
              <w:widowControl w:val="0"/>
              <w:ind w:firstLine="0" w:firstLineChars="0"/>
              <w:jc w:val="left"/>
              <w:rPr>
                <w:rFonts w:cs="Times New Roman"/>
              </w:rPr>
            </w:pPr>
            <w:r>
              <w:rPr>
                <w:rFonts w:cs="Times New Roman"/>
              </w:rPr>
              <w:t>农业农村局</w:t>
            </w:r>
          </w:p>
        </w:tc>
        <w:tc>
          <w:tcPr>
            <w:tcW w:w="1170" w:type="dxa"/>
            <w:vAlign w:val="center"/>
          </w:tcPr>
          <w:p w14:paraId="4E25591F">
            <w:pPr>
              <w:pStyle w:val="16"/>
              <w:widowControl w:val="0"/>
              <w:ind w:firstLine="0" w:firstLineChars="0"/>
              <w:jc w:val="left"/>
              <w:rPr>
                <w:rFonts w:cs="Times New Roman"/>
              </w:rPr>
            </w:pPr>
            <w:r>
              <w:rPr>
                <w:rFonts w:cs="Times New Roman"/>
              </w:rPr>
              <w:t>2026年出台，有效期2026-2030年</w:t>
            </w:r>
          </w:p>
        </w:tc>
        <w:tc>
          <w:tcPr>
            <w:tcW w:w="0" w:type="auto"/>
            <w:vAlign w:val="center"/>
          </w:tcPr>
          <w:p w14:paraId="09D8DA2C">
            <w:pPr>
              <w:pStyle w:val="16"/>
              <w:widowControl w:val="0"/>
              <w:ind w:firstLine="0" w:firstLineChars="0"/>
              <w:rPr>
                <w:rFonts w:cs="Times New Roman"/>
              </w:rPr>
            </w:pPr>
            <w:r>
              <w:rPr>
                <w:rFonts w:cs="Times New Roman"/>
              </w:rPr>
              <w:t>推动小米产业提质增效，增强市场竞争力与产业可持续性</w:t>
            </w:r>
          </w:p>
        </w:tc>
      </w:tr>
      <w:tr w14:paraId="35D4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0" w:type="auto"/>
            <w:vAlign w:val="center"/>
          </w:tcPr>
          <w:p w14:paraId="4B57C86E">
            <w:pPr>
              <w:pStyle w:val="16"/>
              <w:widowControl w:val="0"/>
              <w:ind w:firstLine="0" w:firstLineChars="0"/>
              <w:jc w:val="center"/>
              <w:rPr>
                <w:rFonts w:cs="Times New Roman"/>
              </w:rPr>
            </w:pPr>
            <w:r>
              <w:rPr>
                <w:rFonts w:cs="Times New Roman"/>
              </w:rPr>
              <w:t>4</w:t>
            </w:r>
          </w:p>
        </w:tc>
        <w:tc>
          <w:tcPr>
            <w:tcW w:w="1500" w:type="dxa"/>
            <w:vAlign w:val="center"/>
          </w:tcPr>
          <w:p w14:paraId="00D412D1">
            <w:pPr>
              <w:pStyle w:val="16"/>
              <w:widowControl w:val="0"/>
              <w:ind w:firstLine="0" w:firstLineChars="0"/>
              <w:rPr>
                <w:rFonts w:cs="Times New Roman"/>
              </w:rPr>
            </w:pPr>
            <w:r>
              <w:rPr>
                <w:rFonts w:cs="Times New Roman"/>
              </w:rPr>
              <w:t>《沁州黄小米有机旱作生产技术规程》</w:t>
            </w:r>
          </w:p>
        </w:tc>
        <w:tc>
          <w:tcPr>
            <w:tcW w:w="2835" w:type="dxa"/>
            <w:vAlign w:val="center"/>
          </w:tcPr>
          <w:p w14:paraId="62E2947F">
            <w:pPr>
              <w:pStyle w:val="16"/>
              <w:widowControl w:val="0"/>
              <w:ind w:firstLine="0" w:firstLineChars="0"/>
              <w:rPr>
                <w:rFonts w:cs="Times New Roman"/>
              </w:rPr>
            </w:pPr>
            <w:r>
              <w:rPr>
                <w:rFonts w:cs="Times New Roman"/>
              </w:rPr>
              <w:t>标准化“探墒播种”“砘土压实”“卧羊施肥”“轮作倒茬”等传统技艺，形成可推广的技术规范体系。</w:t>
            </w:r>
          </w:p>
        </w:tc>
        <w:tc>
          <w:tcPr>
            <w:tcW w:w="992" w:type="dxa"/>
            <w:vAlign w:val="center"/>
          </w:tcPr>
          <w:p w14:paraId="0C958F24">
            <w:pPr>
              <w:pStyle w:val="16"/>
              <w:widowControl w:val="0"/>
              <w:ind w:firstLine="0" w:firstLineChars="0"/>
              <w:rPr>
                <w:rFonts w:cs="Times New Roman"/>
              </w:rPr>
            </w:pPr>
            <w:r>
              <w:rPr>
                <w:rFonts w:cs="Times New Roman"/>
              </w:rPr>
              <w:t>农业农村局</w:t>
            </w:r>
          </w:p>
        </w:tc>
        <w:tc>
          <w:tcPr>
            <w:tcW w:w="1170" w:type="dxa"/>
            <w:vAlign w:val="center"/>
          </w:tcPr>
          <w:p w14:paraId="60A10E06">
            <w:pPr>
              <w:pStyle w:val="16"/>
              <w:widowControl w:val="0"/>
              <w:ind w:firstLine="0" w:firstLineChars="0"/>
              <w:rPr>
                <w:rFonts w:cs="Times New Roman"/>
              </w:rPr>
            </w:pPr>
            <w:r>
              <w:rPr>
                <w:rFonts w:cs="Times New Roman"/>
              </w:rPr>
              <w:t>2026-2028年</w:t>
            </w:r>
          </w:p>
        </w:tc>
        <w:tc>
          <w:tcPr>
            <w:tcW w:w="0" w:type="auto"/>
            <w:vAlign w:val="center"/>
          </w:tcPr>
          <w:p w14:paraId="1DA3F3FE">
            <w:pPr>
              <w:pStyle w:val="16"/>
              <w:widowControl w:val="0"/>
              <w:ind w:firstLine="0" w:firstLineChars="0"/>
              <w:rPr>
                <w:rFonts w:cs="Times New Roman"/>
              </w:rPr>
            </w:pPr>
            <w:r>
              <w:rPr>
                <w:rFonts w:cs="Times New Roman"/>
              </w:rPr>
              <w:t>推动传统技艺标准化与规范化应用，提升生产效率与品质稳定性</w:t>
            </w:r>
          </w:p>
        </w:tc>
      </w:tr>
      <w:tr w14:paraId="04A4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0" w:type="auto"/>
            <w:vAlign w:val="center"/>
          </w:tcPr>
          <w:p w14:paraId="5780255C">
            <w:pPr>
              <w:pStyle w:val="16"/>
              <w:widowControl w:val="0"/>
              <w:ind w:firstLine="0" w:firstLineChars="0"/>
              <w:jc w:val="center"/>
              <w:rPr>
                <w:rFonts w:cs="Times New Roman"/>
              </w:rPr>
            </w:pPr>
            <w:r>
              <w:rPr>
                <w:rFonts w:cs="Times New Roman"/>
              </w:rPr>
              <w:t>5</w:t>
            </w:r>
          </w:p>
        </w:tc>
        <w:tc>
          <w:tcPr>
            <w:tcW w:w="1500" w:type="dxa"/>
            <w:vAlign w:val="center"/>
          </w:tcPr>
          <w:p w14:paraId="6A262E42">
            <w:pPr>
              <w:pStyle w:val="16"/>
              <w:widowControl w:val="0"/>
              <w:ind w:firstLine="0" w:firstLineChars="0"/>
              <w:rPr>
                <w:rFonts w:cs="Times New Roman"/>
              </w:rPr>
            </w:pPr>
            <w:r>
              <w:rPr>
                <w:rFonts w:cs="Times New Roman"/>
                <w:kern w:val="2"/>
              </w:rPr>
              <w:t>《沁县农产品加工业提升行动方案（2026）》</w:t>
            </w:r>
          </w:p>
        </w:tc>
        <w:tc>
          <w:tcPr>
            <w:tcW w:w="2835" w:type="dxa"/>
            <w:vAlign w:val="center"/>
          </w:tcPr>
          <w:p w14:paraId="55C99322">
            <w:pPr>
              <w:pStyle w:val="16"/>
              <w:widowControl w:val="0"/>
              <w:ind w:firstLine="0" w:firstLineChars="0"/>
              <w:rPr>
                <w:rFonts w:cs="Times New Roman"/>
              </w:rPr>
            </w:pPr>
            <w:r>
              <w:rPr>
                <w:rFonts w:cs="Times New Roman"/>
              </w:rPr>
              <w:t>支持小米精深加工、产业链延伸与企业培育，推动产品多元化与附加值提升。</w:t>
            </w:r>
          </w:p>
        </w:tc>
        <w:tc>
          <w:tcPr>
            <w:tcW w:w="992" w:type="dxa"/>
            <w:vAlign w:val="center"/>
          </w:tcPr>
          <w:p w14:paraId="311E748A">
            <w:pPr>
              <w:pStyle w:val="16"/>
              <w:widowControl w:val="0"/>
              <w:ind w:firstLine="0" w:firstLineChars="0"/>
              <w:rPr>
                <w:rFonts w:cs="Times New Roman"/>
              </w:rPr>
            </w:pPr>
            <w:r>
              <w:rPr>
                <w:rFonts w:cs="Times New Roman"/>
              </w:rPr>
              <w:t>农业农村局</w:t>
            </w:r>
          </w:p>
        </w:tc>
        <w:tc>
          <w:tcPr>
            <w:tcW w:w="1170" w:type="dxa"/>
            <w:vAlign w:val="center"/>
          </w:tcPr>
          <w:p w14:paraId="7869AF44">
            <w:pPr>
              <w:pStyle w:val="16"/>
              <w:widowControl w:val="0"/>
              <w:ind w:firstLine="0" w:firstLineChars="0"/>
              <w:rPr>
                <w:rFonts w:cs="Times New Roman"/>
              </w:rPr>
            </w:pPr>
            <w:r>
              <w:rPr>
                <w:rFonts w:cs="Times New Roman"/>
              </w:rPr>
              <w:t>2026-2028年</w:t>
            </w:r>
          </w:p>
        </w:tc>
        <w:tc>
          <w:tcPr>
            <w:tcW w:w="0" w:type="auto"/>
            <w:vAlign w:val="center"/>
          </w:tcPr>
          <w:p w14:paraId="0975BB71">
            <w:pPr>
              <w:pStyle w:val="16"/>
              <w:widowControl w:val="0"/>
              <w:ind w:firstLine="0" w:firstLineChars="0"/>
              <w:rPr>
                <w:rFonts w:cs="Times New Roman"/>
              </w:rPr>
            </w:pPr>
            <w:r>
              <w:rPr>
                <w:rFonts w:cs="Times New Roman"/>
              </w:rPr>
              <w:t>提升农产品加工能力，促进产业融合发展与农民增收</w:t>
            </w:r>
          </w:p>
        </w:tc>
      </w:tr>
      <w:tr w14:paraId="472C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0" w:type="auto"/>
            <w:vAlign w:val="center"/>
          </w:tcPr>
          <w:p w14:paraId="39F6A821">
            <w:pPr>
              <w:pStyle w:val="16"/>
              <w:widowControl w:val="0"/>
              <w:ind w:firstLine="0" w:firstLineChars="0"/>
              <w:jc w:val="center"/>
              <w:rPr>
                <w:rFonts w:cs="Times New Roman"/>
              </w:rPr>
            </w:pPr>
            <w:r>
              <w:rPr>
                <w:rFonts w:cs="Times New Roman"/>
              </w:rPr>
              <w:t>6</w:t>
            </w:r>
          </w:p>
        </w:tc>
        <w:tc>
          <w:tcPr>
            <w:tcW w:w="1500" w:type="dxa"/>
            <w:vAlign w:val="center"/>
          </w:tcPr>
          <w:p w14:paraId="469CBC00">
            <w:pPr>
              <w:pStyle w:val="16"/>
              <w:widowControl w:val="0"/>
              <w:ind w:firstLine="0" w:firstLineChars="0"/>
              <w:rPr>
                <w:rFonts w:cs="Times New Roman"/>
              </w:rPr>
            </w:pPr>
            <w:r>
              <w:rPr>
                <w:rFonts w:cs="Times New Roman"/>
              </w:rPr>
              <w:t>《沁县谷子绿色高产高效行动实施方案》</w:t>
            </w:r>
          </w:p>
        </w:tc>
        <w:tc>
          <w:tcPr>
            <w:tcW w:w="2835" w:type="dxa"/>
            <w:vAlign w:val="center"/>
          </w:tcPr>
          <w:p w14:paraId="05E526D1">
            <w:pPr>
              <w:pStyle w:val="16"/>
              <w:widowControl w:val="0"/>
              <w:ind w:firstLine="0" w:firstLineChars="0"/>
              <w:rPr>
                <w:rFonts w:cs="Times New Roman"/>
              </w:rPr>
            </w:pPr>
            <w:r>
              <w:rPr>
                <w:rFonts w:cs="Times New Roman"/>
              </w:rPr>
              <w:t>推广绿色高产</w:t>
            </w:r>
            <w:r>
              <w:rPr>
                <w:rFonts w:hint="eastAsia" w:cs="Times New Roman"/>
              </w:rPr>
              <w:t>种植</w:t>
            </w:r>
            <w:r>
              <w:rPr>
                <w:rFonts w:cs="Times New Roman"/>
              </w:rPr>
              <w:t>模式，强化良种良法配套应用，提升资源利用效率与生态效益。</w:t>
            </w:r>
          </w:p>
        </w:tc>
        <w:tc>
          <w:tcPr>
            <w:tcW w:w="992" w:type="dxa"/>
            <w:vAlign w:val="center"/>
          </w:tcPr>
          <w:p w14:paraId="430ED919">
            <w:pPr>
              <w:snapToGrid w:val="0"/>
              <w:ind w:firstLine="0" w:firstLineChars="0"/>
              <w:rPr>
                <w:rFonts w:eastAsia="宋体" w:cs="Times New Roman"/>
                <w:kern w:val="0"/>
                <w:sz w:val="24"/>
                <w:szCs w:val="24"/>
              </w:rPr>
            </w:pPr>
            <w:r>
              <w:rPr>
                <w:rFonts w:eastAsia="宋体" w:cs="Times New Roman"/>
                <w:kern w:val="0"/>
                <w:sz w:val="24"/>
                <w:szCs w:val="24"/>
              </w:rPr>
              <w:t>农业农村局</w:t>
            </w:r>
          </w:p>
        </w:tc>
        <w:tc>
          <w:tcPr>
            <w:tcW w:w="1170" w:type="dxa"/>
            <w:vAlign w:val="center"/>
          </w:tcPr>
          <w:p w14:paraId="2BAB5E43">
            <w:pPr>
              <w:pStyle w:val="16"/>
              <w:widowControl w:val="0"/>
              <w:ind w:firstLine="0" w:firstLineChars="0"/>
              <w:rPr>
                <w:rFonts w:cs="Times New Roman"/>
              </w:rPr>
            </w:pPr>
            <w:r>
              <w:rPr>
                <w:rFonts w:cs="Times New Roman"/>
              </w:rPr>
              <w:t>2026-2028年</w:t>
            </w:r>
          </w:p>
        </w:tc>
        <w:tc>
          <w:tcPr>
            <w:tcW w:w="0" w:type="auto"/>
            <w:vAlign w:val="center"/>
          </w:tcPr>
          <w:p w14:paraId="684C036F">
            <w:pPr>
              <w:pStyle w:val="16"/>
              <w:widowControl w:val="0"/>
              <w:ind w:firstLine="0" w:firstLineChars="0"/>
              <w:rPr>
                <w:rFonts w:cs="Times New Roman"/>
              </w:rPr>
            </w:pPr>
            <w:r>
              <w:rPr>
                <w:rFonts w:cs="Times New Roman"/>
              </w:rPr>
              <w:t>提高谷子单产与质量，实现绿色可持续发展。</w:t>
            </w:r>
          </w:p>
        </w:tc>
      </w:tr>
      <w:bookmarkEnd w:id="31"/>
    </w:tbl>
    <w:p w14:paraId="7B4DACCA">
      <w:pPr>
        <w:ind w:firstLine="640"/>
        <w:rPr>
          <w:rFonts w:cs="Times New Roman"/>
        </w:rPr>
      </w:pPr>
      <w:bookmarkStart w:id="32" w:name="_Toc224139936"/>
    </w:p>
    <w:p w14:paraId="60651C95">
      <w:pPr>
        <w:widowControl/>
        <w:spacing w:line="240" w:lineRule="auto"/>
        <w:ind w:firstLine="0" w:firstLineChars="0"/>
        <w:jc w:val="left"/>
        <w:rPr>
          <w:rFonts w:eastAsia="黑体" w:cs="Times New Roman"/>
          <w:sz w:val="30"/>
          <w:szCs w:val="30"/>
        </w:rPr>
      </w:pPr>
      <w:r>
        <w:rPr>
          <w:rFonts w:eastAsia="黑体" w:cs="Times New Roman"/>
          <w:sz w:val="30"/>
          <w:szCs w:val="30"/>
        </w:rPr>
        <w:br w:type="page"/>
      </w:r>
    </w:p>
    <w:p w14:paraId="230E1276">
      <w:pPr>
        <w:spacing w:line="500" w:lineRule="exact"/>
        <w:ind w:firstLine="0" w:firstLineChars="0"/>
        <w:outlineLvl w:val="1"/>
        <w:rPr>
          <w:rFonts w:eastAsia="黑体" w:cs="Times New Roman"/>
          <w:sz w:val="30"/>
          <w:szCs w:val="30"/>
        </w:rPr>
      </w:pPr>
      <w:r>
        <w:rPr>
          <w:rFonts w:eastAsia="黑体" w:cs="Times New Roman"/>
          <w:sz w:val="30"/>
          <w:szCs w:val="30"/>
        </w:rPr>
        <w:t>附件6</w:t>
      </w:r>
      <w:bookmarkEnd w:id="32"/>
      <w:r>
        <w:rPr>
          <w:rFonts w:eastAsia="黑体" w:cs="Times New Roman"/>
          <w:sz w:val="30"/>
          <w:szCs w:val="30"/>
        </w:rPr>
        <w:t xml:space="preserve"> </w:t>
      </w:r>
    </w:p>
    <w:p w14:paraId="629A6520">
      <w:pPr>
        <w:spacing w:line="500" w:lineRule="exact"/>
        <w:ind w:firstLine="0" w:firstLineChars="0"/>
        <w:jc w:val="center"/>
        <w:rPr>
          <w:rFonts w:eastAsia="华文中宋" w:cs="Times New Roman"/>
          <w:b/>
          <w:bCs/>
          <w:sz w:val="36"/>
          <w:szCs w:val="36"/>
        </w:rPr>
      </w:pPr>
      <w:r>
        <w:rPr>
          <w:rFonts w:eastAsia="华文中宋" w:cs="Times New Roman"/>
          <w:b/>
          <w:bCs/>
          <w:sz w:val="36"/>
          <w:szCs w:val="36"/>
        </w:rPr>
        <w:t>行动计划编写人员名单</w:t>
      </w:r>
    </w:p>
    <w:p w14:paraId="62230869">
      <w:pPr>
        <w:spacing w:line="500" w:lineRule="exact"/>
        <w:ind w:firstLine="0" w:firstLineChars="0"/>
        <w:jc w:val="center"/>
        <w:rPr>
          <w:rFonts w:eastAsia="华文中宋" w:cs="Times New Roman"/>
          <w:b/>
          <w:bCs/>
          <w:sz w:val="36"/>
          <w:szCs w:val="36"/>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418"/>
        <w:gridCol w:w="3059"/>
        <w:gridCol w:w="2847"/>
      </w:tblGrid>
      <w:tr w14:paraId="21B5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3" w:type="pct"/>
            <w:vAlign w:val="center"/>
          </w:tcPr>
          <w:p w14:paraId="54FC6A62">
            <w:pPr>
              <w:widowControl/>
              <w:snapToGrid w:val="0"/>
              <w:spacing w:line="240" w:lineRule="auto"/>
              <w:ind w:firstLine="0" w:firstLineChars="0"/>
              <w:jc w:val="center"/>
              <w:rPr>
                <w:rFonts w:eastAsia="宋体" w:cs="Times New Roman"/>
                <w:b/>
                <w:bCs/>
                <w:color w:val="080808"/>
                <w:spacing w:val="-3"/>
                <w:kern w:val="0"/>
                <w:szCs w:val="32"/>
              </w:rPr>
            </w:pPr>
            <w:r>
              <w:rPr>
                <w:rFonts w:eastAsia="宋体" w:cs="Times New Roman"/>
                <w:b/>
                <w:bCs/>
                <w:color w:val="080808"/>
                <w:spacing w:val="-3"/>
                <w:kern w:val="0"/>
                <w:szCs w:val="32"/>
              </w:rPr>
              <w:t>类别</w:t>
            </w:r>
          </w:p>
        </w:tc>
        <w:tc>
          <w:tcPr>
            <w:tcW w:w="832" w:type="pct"/>
            <w:vAlign w:val="center"/>
          </w:tcPr>
          <w:p w14:paraId="728A2583">
            <w:pPr>
              <w:widowControl/>
              <w:snapToGrid w:val="0"/>
              <w:spacing w:line="240" w:lineRule="auto"/>
              <w:ind w:firstLine="0" w:firstLineChars="0"/>
              <w:jc w:val="center"/>
              <w:rPr>
                <w:rFonts w:eastAsia="宋体" w:cs="Times New Roman"/>
                <w:b/>
                <w:bCs/>
                <w:color w:val="080808"/>
                <w:spacing w:val="-3"/>
                <w:kern w:val="0"/>
                <w:szCs w:val="32"/>
              </w:rPr>
            </w:pPr>
            <w:r>
              <w:rPr>
                <w:rFonts w:eastAsia="宋体" w:cs="Times New Roman"/>
                <w:b/>
                <w:bCs/>
                <w:color w:val="080808"/>
                <w:spacing w:val="-3"/>
                <w:kern w:val="0"/>
                <w:szCs w:val="32"/>
              </w:rPr>
              <w:t>姓名</w:t>
            </w:r>
          </w:p>
        </w:tc>
        <w:tc>
          <w:tcPr>
            <w:tcW w:w="1795" w:type="pct"/>
            <w:vAlign w:val="center"/>
          </w:tcPr>
          <w:p w14:paraId="38CE12B8">
            <w:pPr>
              <w:widowControl/>
              <w:snapToGrid w:val="0"/>
              <w:spacing w:line="240" w:lineRule="auto"/>
              <w:ind w:firstLine="0" w:firstLineChars="0"/>
              <w:jc w:val="center"/>
              <w:rPr>
                <w:rFonts w:eastAsia="宋体" w:cs="Times New Roman"/>
                <w:b/>
                <w:bCs/>
                <w:color w:val="080808"/>
                <w:spacing w:val="-3"/>
                <w:kern w:val="0"/>
                <w:szCs w:val="32"/>
              </w:rPr>
            </w:pPr>
            <w:r>
              <w:rPr>
                <w:rFonts w:eastAsia="宋体" w:cs="Times New Roman"/>
                <w:b/>
                <w:bCs/>
                <w:color w:val="080808"/>
                <w:spacing w:val="-3"/>
                <w:kern w:val="0"/>
                <w:szCs w:val="32"/>
              </w:rPr>
              <w:t>职务</w:t>
            </w:r>
          </w:p>
        </w:tc>
        <w:tc>
          <w:tcPr>
            <w:tcW w:w="1670" w:type="pct"/>
            <w:vAlign w:val="center"/>
          </w:tcPr>
          <w:p w14:paraId="54B0E7B2">
            <w:pPr>
              <w:widowControl/>
              <w:snapToGrid w:val="0"/>
              <w:spacing w:line="240" w:lineRule="auto"/>
              <w:ind w:firstLine="0" w:firstLineChars="0"/>
              <w:jc w:val="center"/>
              <w:rPr>
                <w:rFonts w:eastAsia="宋体" w:cs="Times New Roman"/>
                <w:b/>
                <w:bCs/>
                <w:color w:val="080808"/>
                <w:spacing w:val="-3"/>
                <w:kern w:val="0"/>
                <w:szCs w:val="32"/>
              </w:rPr>
            </w:pPr>
            <w:r>
              <w:rPr>
                <w:rFonts w:eastAsia="宋体" w:cs="Times New Roman"/>
                <w:b/>
                <w:bCs/>
                <w:color w:val="080808"/>
                <w:spacing w:val="-3"/>
                <w:kern w:val="0"/>
                <w:szCs w:val="32"/>
              </w:rPr>
              <w:t>单位</w:t>
            </w:r>
          </w:p>
        </w:tc>
      </w:tr>
      <w:tr w14:paraId="2E3E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vAlign w:val="center"/>
          </w:tcPr>
          <w:p w14:paraId="4B73B525">
            <w:pPr>
              <w:widowControl/>
              <w:snapToGrid w:val="0"/>
              <w:spacing w:line="240" w:lineRule="auto"/>
              <w:ind w:firstLine="0" w:firstLineChars="0"/>
              <w:jc w:val="center"/>
              <w:rPr>
                <w:rFonts w:eastAsia="仿宋" w:cs="Times New Roman"/>
                <w:color w:val="000000"/>
                <w:kern w:val="0"/>
                <w:szCs w:val="32"/>
              </w:rPr>
            </w:pPr>
            <w:r>
              <w:rPr>
                <w:rFonts w:eastAsia="仿宋" w:cs="Times New Roman"/>
                <w:color w:val="000000"/>
                <w:kern w:val="0"/>
                <w:szCs w:val="32"/>
              </w:rPr>
              <w:t>编委会</w:t>
            </w:r>
          </w:p>
        </w:tc>
        <w:tc>
          <w:tcPr>
            <w:tcW w:w="832" w:type="pct"/>
          </w:tcPr>
          <w:p w14:paraId="30F91C77">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李俊杰</w:t>
            </w:r>
          </w:p>
        </w:tc>
        <w:tc>
          <w:tcPr>
            <w:tcW w:w="1795" w:type="pct"/>
          </w:tcPr>
          <w:p w14:paraId="5FC5DAC5">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县委副书记、县长</w:t>
            </w:r>
          </w:p>
        </w:tc>
        <w:tc>
          <w:tcPr>
            <w:tcW w:w="1670" w:type="pct"/>
          </w:tcPr>
          <w:p w14:paraId="446693BA">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沁县人民政府</w:t>
            </w:r>
          </w:p>
        </w:tc>
      </w:tr>
      <w:tr w14:paraId="028C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22D55225">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6CBD08EA">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原伟松</w:t>
            </w:r>
          </w:p>
        </w:tc>
        <w:tc>
          <w:tcPr>
            <w:tcW w:w="1795" w:type="pct"/>
          </w:tcPr>
          <w:p w14:paraId="2B0BF10B">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沁县现代农业产业示范区管理委员会主任</w:t>
            </w:r>
          </w:p>
        </w:tc>
        <w:tc>
          <w:tcPr>
            <w:tcW w:w="1670" w:type="pct"/>
          </w:tcPr>
          <w:p w14:paraId="042B0C8A">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沁县现代农业产业示范区管理委员会</w:t>
            </w:r>
          </w:p>
        </w:tc>
      </w:tr>
      <w:tr w14:paraId="0207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6CABF755">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1C3C6AF9">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王彦军</w:t>
            </w:r>
          </w:p>
        </w:tc>
        <w:tc>
          <w:tcPr>
            <w:tcW w:w="1795" w:type="pct"/>
          </w:tcPr>
          <w:p w14:paraId="54E09D02">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县人民政府副县长</w:t>
            </w:r>
          </w:p>
        </w:tc>
        <w:tc>
          <w:tcPr>
            <w:tcW w:w="1670" w:type="pct"/>
          </w:tcPr>
          <w:p w14:paraId="47F44BAA">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沁县人民政府</w:t>
            </w:r>
          </w:p>
        </w:tc>
      </w:tr>
      <w:tr w14:paraId="657C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77000FB8">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5867ED79">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孙利青</w:t>
            </w:r>
          </w:p>
        </w:tc>
        <w:tc>
          <w:tcPr>
            <w:tcW w:w="1795" w:type="pct"/>
          </w:tcPr>
          <w:p w14:paraId="260E0D74">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县政府办主任</w:t>
            </w:r>
          </w:p>
        </w:tc>
        <w:tc>
          <w:tcPr>
            <w:tcW w:w="1670" w:type="pct"/>
          </w:tcPr>
          <w:p w14:paraId="0426F476">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沁县人民政府</w:t>
            </w:r>
          </w:p>
        </w:tc>
      </w:tr>
      <w:tr w14:paraId="2782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05A04FB8">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721EEB15">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刘向阳</w:t>
            </w:r>
          </w:p>
        </w:tc>
        <w:tc>
          <w:tcPr>
            <w:tcW w:w="1795" w:type="pct"/>
          </w:tcPr>
          <w:p w14:paraId="272D6909">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县农业农村局局长</w:t>
            </w:r>
          </w:p>
        </w:tc>
        <w:tc>
          <w:tcPr>
            <w:tcW w:w="1670" w:type="pct"/>
          </w:tcPr>
          <w:p w14:paraId="14234109">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沁县农业农村局</w:t>
            </w:r>
          </w:p>
        </w:tc>
      </w:tr>
      <w:tr w14:paraId="5C72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59CE0088">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4EF755B2">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连  奇</w:t>
            </w:r>
          </w:p>
        </w:tc>
        <w:tc>
          <w:tcPr>
            <w:tcW w:w="1795" w:type="pct"/>
          </w:tcPr>
          <w:p w14:paraId="019F63E9">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县发展改革和科学技术局局长</w:t>
            </w:r>
          </w:p>
        </w:tc>
        <w:tc>
          <w:tcPr>
            <w:tcW w:w="1670" w:type="pct"/>
          </w:tcPr>
          <w:p w14:paraId="5AC897BE">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沁县发展改革和科学技术局</w:t>
            </w:r>
          </w:p>
        </w:tc>
      </w:tr>
      <w:tr w14:paraId="6DB2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0FA1841C">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4255CE55">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宋建一</w:t>
            </w:r>
          </w:p>
        </w:tc>
        <w:tc>
          <w:tcPr>
            <w:tcW w:w="1795" w:type="pct"/>
          </w:tcPr>
          <w:p w14:paraId="70D97A81">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县财政局局长</w:t>
            </w:r>
          </w:p>
        </w:tc>
        <w:tc>
          <w:tcPr>
            <w:tcW w:w="1670" w:type="pct"/>
          </w:tcPr>
          <w:p w14:paraId="623D88B8">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沁县财政局</w:t>
            </w:r>
          </w:p>
        </w:tc>
      </w:tr>
      <w:tr w14:paraId="77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638ECAEE">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780C03BE">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王  东</w:t>
            </w:r>
          </w:p>
        </w:tc>
        <w:tc>
          <w:tcPr>
            <w:tcW w:w="1795" w:type="pct"/>
          </w:tcPr>
          <w:p w14:paraId="7FF896D1">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县文化和旅游局局长</w:t>
            </w:r>
          </w:p>
        </w:tc>
        <w:tc>
          <w:tcPr>
            <w:tcW w:w="1670" w:type="pct"/>
          </w:tcPr>
          <w:p w14:paraId="7EBEC76F">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沁县文化和旅游局</w:t>
            </w:r>
          </w:p>
        </w:tc>
      </w:tr>
      <w:tr w14:paraId="408A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4DA22E5C">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61D96AA4">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陈少波</w:t>
            </w:r>
          </w:p>
        </w:tc>
        <w:tc>
          <w:tcPr>
            <w:tcW w:w="1795" w:type="pct"/>
          </w:tcPr>
          <w:p w14:paraId="6CDD1301">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长治市生态环境局沁县分局局长</w:t>
            </w:r>
          </w:p>
        </w:tc>
        <w:tc>
          <w:tcPr>
            <w:tcW w:w="1670" w:type="pct"/>
          </w:tcPr>
          <w:p w14:paraId="782F101C">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长治市生态环境局沁县分局</w:t>
            </w:r>
          </w:p>
        </w:tc>
      </w:tr>
      <w:tr w14:paraId="4C72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19D05417">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6836AB54">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李东宏</w:t>
            </w:r>
          </w:p>
        </w:tc>
        <w:tc>
          <w:tcPr>
            <w:tcW w:w="1795" w:type="pct"/>
          </w:tcPr>
          <w:p w14:paraId="14579F78">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县教育局局长</w:t>
            </w:r>
          </w:p>
        </w:tc>
        <w:tc>
          <w:tcPr>
            <w:tcW w:w="1670" w:type="pct"/>
          </w:tcPr>
          <w:p w14:paraId="008D6BEE">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沁县教育局</w:t>
            </w:r>
          </w:p>
        </w:tc>
      </w:tr>
      <w:tr w14:paraId="6BCD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157DEF04">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1B472E8B">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李  娟</w:t>
            </w:r>
          </w:p>
        </w:tc>
        <w:tc>
          <w:tcPr>
            <w:tcW w:w="1795" w:type="pct"/>
          </w:tcPr>
          <w:p w14:paraId="14D145EB">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县统计局局长</w:t>
            </w:r>
          </w:p>
        </w:tc>
        <w:tc>
          <w:tcPr>
            <w:tcW w:w="1670" w:type="pct"/>
          </w:tcPr>
          <w:p w14:paraId="3B73FD6C">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沁县统计局</w:t>
            </w:r>
          </w:p>
        </w:tc>
      </w:tr>
      <w:tr w14:paraId="21E0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4FC488DC">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41C33843">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张俊峰</w:t>
            </w:r>
          </w:p>
        </w:tc>
        <w:tc>
          <w:tcPr>
            <w:tcW w:w="1795" w:type="pct"/>
          </w:tcPr>
          <w:p w14:paraId="79524218">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县自然资源局党组书记</w:t>
            </w:r>
          </w:p>
        </w:tc>
        <w:tc>
          <w:tcPr>
            <w:tcW w:w="1670" w:type="pct"/>
          </w:tcPr>
          <w:p w14:paraId="63BE982A">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沁县自然资源局</w:t>
            </w:r>
          </w:p>
        </w:tc>
      </w:tr>
      <w:tr w14:paraId="1DBC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424D3032">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263EB9FE">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李鸿飞</w:t>
            </w:r>
          </w:p>
        </w:tc>
        <w:tc>
          <w:tcPr>
            <w:tcW w:w="1795" w:type="pct"/>
          </w:tcPr>
          <w:p w14:paraId="4F721838">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县气象局局长</w:t>
            </w:r>
          </w:p>
        </w:tc>
        <w:tc>
          <w:tcPr>
            <w:tcW w:w="1670" w:type="pct"/>
          </w:tcPr>
          <w:p w14:paraId="6717F91A">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沁县气象局</w:t>
            </w:r>
          </w:p>
        </w:tc>
      </w:tr>
      <w:tr w14:paraId="1AC2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13A2F899">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6E27AF77">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张晓君</w:t>
            </w:r>
          </w:p>
        </w:tc>
        <w:tc>
          <w:tcPr>
            <w:tcW w:w="1795" w:type="pct"/>
          </w:tcPr>
          <w:p w14:paraId="038356AE">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定昌镇镇长</w:t>
            </w:r>
          </w:p>
        </w:tc>
        <w:tc>
          <w:tcPr>
            <w:tcW w:w="1670" w:type="pct"/>
          </w:tcPr>
          <w:p w14:paraId="60A0FACB">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沁县定昌镇</w:t>
            </w:r>
          </w:p>
        </w:tc>
      </w:tr>
      <w:tr w14:paraId="304D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483BEFC6">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3E6A53D3">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王  兴</w:t>
            </w:r>
          </w:p>
        </w:tc>
        <w:tc>
          <w:tcPr>
            <w:tcW w:w="1795" w:type="pct"/>
          </w:tcPr>
          <w:p w14:paraId="101E97C7">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沁州黄镇镇长</w:t>
            </w:r>
          </w:p>
        </w:tc>
        <w:tc>
          <w:tcPr>
            <w:tcW w:w="1670" w:type="pct"/>
          </w:tcPr>
          <w:p w14:paraId="00B163C5">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沁县沁州黄镇</w:t>
            </w:r>
          </w:p>
        </w:tc>
      </w:tr>
      <w:tr w14:paraId="665F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0ED98D1B">
            <w:pPr>
              <w:widowControl/>
              <w:snapToGrid w:val="0"/>
              <w:spacing w:line="240" w:lineRule="auto"/>
              <w:ind w:firstLine="0" w:firstLineChars="0"/>
              <w:jc w:val="center"/>
              <w:rPr>
                <w:rFonts w:eastAsia="仿宋" w:cs="Times New Roman"/>
                <w:b/>
                <w:bCs/>
                <w:color w:val="000000"/>
                <w:spacing w:val="-3"/>
                <w:kern w:val="0"/>
                <w:szCs w:val="32"/>
              </w:rPr>
            </w:pPr>
          </w:p>
        </w:tc>
        <w:tc>
          <w:tcPr>
            <w:tcW w:w="832" w:type="pct"/>
          </w:tcPr>
          <w:p w14:paraId="4B070758">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陈宇宏</w:t>
            </w:r>
          </w:p>
        </w:tc>
        <w:tc>
          <w:tcPr>
            <w:tcW w:w="1795" w:type="pct"/>
          </w:tcPr>
          <w:p w14:paraId="67B1A032">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郭村镇镇长</w:t>
            </w:r>
          </w:p>
        </w:tc>
        <w:tc>
          <w:tcPr>
            <w:tcW w:w="1670" w:type="pct"/>
          </w:tcPr>
          <w:p w14:paraId="245B8737">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沁县郭村镇</w:t>
            </w:r>
          </w:p>
        </w:tc>
      </w:tr>
      <w:tr w14:paraId="79A4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vAlign w:val="center"/>
          </w:tcPr>
          <w:p w14:paraId="242B0ADA">
            <w:pPr>
              <w:widowControl/>
              <w:snapToGrid w:val="0"/>
              <w:spacing w:line="240" w:lineRule="auto"/>
              <w:ind w:firstLine="0" w:firstLineChars="0"/>
              <w:jc w:val="center"/>
              <w:rPr>
                <w:rFonts w:eastAsia="仿宋" w:cs="Times New Roman"/>
                <w:b/>
                <w:bCs/>
                <w:color w:val="000000"/>
                <w:spacing w:val="-3"/>
                <w:kern w:val="0"/>
                <w:szCs w:val="32"/>
              </w:rPr>
            </w:pPr>
            <w:r>
              <w:rPr>
                <w:rFonts w:eastAsia="仿宋" w:cs="Times New Roman"/>
                <w:color w:val="000000"/>
                <w:kern w:val="0"/>
                <w:szCs w:val="32"/>
              </w:rPr>
              <w:t>参编人员</w:t>
            </w:r>
          </w:p>
        </w:tc>
        <w:tc>
          <w:tcPr>
            <w:tcW w:w="832" w:type="pct"/>
            <w:vAlign w:val="center"/>
          </w:tcPr>
          <w:p w14:paraId="224C2085">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吴勋伟</w:t>
            </w:r>
          </w:p>
        </w:tc>
        <w:tc>
          <w:tcPr>
            <w:tcW w:w="1795" w:type="pct"/>
            <w:vAlign w:val="center"/>
          </w:tcPr>
          <w:p w14:paraId="5D884131">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县农业农村局副局长</w:t>
            </w:r>
          </w:p>
        </w:tc>
        <w:tc>
          <w:tcPr>
            <w:tcW w:w="1670" w:type="pct"/>
            <w:vAlign w:val="center"/>
          </w:tcPr>
          <w:p w14:paraId="4F39DB74">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沁县农业农村局</w:t>
            </w:r>
          </w:p>
        </w:tc>
      </w:tr>
      <w:tr w14:paraId="226D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412B9AF1">
            <w:pPr>
              <w:widowControl/>
              <w:snapToGrid w:val="0"/>
              <w:spacing w:line="240" w:lineRule="auto"/>
              <w:ind w:firstLine="0" w:firstLineChars="0"/>
              <w:jc w:val="center"/>
              <w:rPr>
                <w:rFonts w:eastAsia="仿宋" w:cs="Times New Roman"/>
                <w:color w:val="EE0000"/>
                <w:kern w:val="0"/>
                <w:szCs w:val="32"/>
              </w:rPr>
            </w:pPr>
          </w:p>
        </w:tc>
        <w:tc>
          <w:tcPr>
            <w:tcW w:w="832" w:type="pct"/>
            <w:vAlign w:val="center"/>
          </w:tcPr>
          <w:p w14:paraId="40E3F77A">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陈利军</w:t>
            </w:r>
          </w:p>
        </w:tc>
        <w:tc>
          <w:tcPr>
            <w:tcW w:w="1795" w:type="pct"/>
            <w:vAlign w:val="center"/>
          </w:tcPr>
          <w:p w14:paraId="0499DAB1">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县农业农村局党组成员</w:t>
            </w:r>
          </w:p>
        </w:tc>
        <w:tc>
          <w:tcPr>
            <w:tcW w:w="1670" w:type="pct"/>
            <w:vAlign w:val="center"/>
          </w:tcPr>
          <w:p w14:paraId="1D6763D6">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沁县农业农村局</w:t>
            </w:r>
          </w:p>
        </w:tc>
      </w:tr>
      <w:tr w14:paraId="2E49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69EB3EB5">
            <w:pPr>
              <w:widowControl/>
              <w:snapToGrid w:val="0"/>
              <w:spacing w:line="240" w:lineRule="auto"/>
              <w:ind w:firstLine="0" w:firstLineChars="0"/>
              <w:jc w:val="center"/>
              <w:rPr>
                <w:rFonts w:eastAsia="仿宋" w:cs="Times New Roman"/>
                <w:b/>
                <w:bCs/>
                <w:color w:val="EE0000"/>
                <w:spacing w:val="-3"/>
                <w:kern w:val="0"/>
                <w:szCs w:val="32"/>
              </w:rPr>
            </w:pPr>
          </w:p>
        </w:tc>
        <w:tc>
          <w:tcPr>
            <w:tcW w:w="832" w:type="pct"/>
            <w:vAlign w:val="center"/>
          </w:tcPr>
          <w:p w14:paraId="00D198FF">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王亚东</w:t>
            </w:r>
          </w:p>
        </w:tc>
        <w:tc>
          <w:tcPr>
            <w:tcW w:w="1795" w:type="pct"/>
            <w:vAlign w:val="center"/>
          </w:tcPr>
          <w:p w14:paraId="03E7300E">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县农业技术推广中心主任</w:t>
            </w:r>
          </w:p>
        </w:tc>
        <w:tc>
          <w:tcPr>
            <w:tcW w:w="1670" w:type="pct"/>
            <w:vAlign w:val="center"/>
          </w:tcPr>
          <w:p w14:paraId="572B2C27">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沁县农业技术推广中心</w:t>
            </w:r>
          </w:p>
        </w:tc>
      </w:tr>
      <w:tr w14:paraId="432D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3" w:type="pct"/>
            <w:vMerge w:val="continue"/>
            <w:vAlign w:val="center"/>
          </w:tcPr>
          <w:p w14:paraId="5D69E20F">
            <w:pPr>
              <w:widowControl/>
              <w:snapToGrid w:val="0"/>
              <w:spacing w:line="240" w:lineRule="auto"/>
              <w:ind w:firstLine="0" w:firstLineChars="0"/>
              <w:jc w:val="center"/>
              <w:rPr>
                <w:rFonts w:eastAsia="仿宋" w:cs="Times New Roman"/>
                <w:b/>
                <w:bCs/>
                <w:color w:val="EE0000"/>
                <w:spacing w:val="-3"/>
                <w:kern w:val="0"/>
                <w:szCs w:val="32"/>
              </w:rPr>
            </w:pPr>
          </w:p>
        </w:tc>
        <w:tc>
          <w:tcPr>
            <w:tcW w:w="832" w:type="pct"/>
            <w:vAlign w:val="center"/>
          </w:tcPr>
          <w:p w14:paraId="42124B91">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王  琪</w:t>
            </w:r>
          </w:p>
        </w:tc>
        <w:tc>
          <w:tcPr>
            <w:tcW w:w="1795" w:type="pct"/>
            <w:vAlign w:val="center"/>
          </w:tcPr>
          <w:p w14:paraId="52E9C5A7">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县沁州黄小米产业发展中心负责人</w:t>
            </w:r>
          </w:p>
        </w:tc>
        <w:tc>
          <w:tcPr>
            <w:tcW w:w="1670" w:type="pct"/>
            <w:vAlign w:val="center"/>
          </w:tcPr>
          <w:p w14:paraId="6D50788C">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沁县沁州黄小米产业发展中心</w:t>
            </w:r>
          </w:p>
        </w:tc>
      </w:tr>
      <w:tr w14:paraId="7710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45A387AB">
            <w:pPr>
              <w:widowControl/>
              <w:snapToGrid w:val="0"/>
              <w:spacing w:line="240" w:lineRule="auto"/>
              <w:ind w:firstLine="0" w:firstLineChars="0"/>
              <w:jc w:val="center"/>
              <w:rPr>
                <w:rFonts w:eastAsia="仿宋" w:cs="Times New Roman"/>
                <w:b/>
                <w:bCs/>
                <w:color w:val="EE0000"/>
                <w:spacing w:val="-3"/>
                <w:kern w:val="0"/>
                <w:szCs w:val="32"/>
              </w:rPr>
            </w:pPr>
          </w:p>
        </w:tc>
        <w:tc>
          <w:tcPr>
            <w:tcW w:w="832" w:type="pct"/>
            <w:vAlign w:val="center"/>
          </w:tcPr>
          <w:p w14:paraId="2D987633">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张明敏</w:t>
            </w:r>
          </w:p>
        </w:tc>
        <w:tc>
          <w:tcPr>
            <w:tcW w:w="1795" w:type="pct"/>
            <w:vAlign w:val="center"/>
          </w:tcPr>
          <w:p w14:paraId="4CFB5C84">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县农业质量品牌发展中心主任</w:t>
            </w:r>
          </w:p>
        </w:tc>
        <w:tc>
          <w:tcPr>
            <w:tcW w:w="1670" w:type="pct"/>
            <w:vAlign w:val="center"/>
          </w:tcPr>
          <w:p w14:paraId="6219138F">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沁县农业质量品牌发展中心</w:t>
            </w:r>
          </w:p>
        </w:tc>
      </w:tr>
      <w:tr w14:paraId="15C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vAlign w:val="center"/>
          </w:tcPr>
          <w:p w14:paraId="475219D7">
            <w:pPr>
              <w:widowControl/>
              <w:snapToGrid w:val="0"/>
              <w:spacing w:line="240" w:lineRule="auto"/>
              <w:ind w:firstLine="0" w:firstLineChars="0"/>
              <w:jc w:val="center"/>
              <w:rPr>
                <w:rFonts w:eastAsia="仿宋" w:cs="Times New Roman"/>
                <w:b/>
                <w:bCs/>
                <w:color w:val="EE0000"/>
                <w:spacing w:val="-3"/>
                <w:kern w:val="0"/>
                <w:szCs w:val="32"/>
              </w:rPr>
            </w:pPr>
          </w:p>
        </w:tc>
        <w:tc>
          <w:tcPr>
            <w:tcW w:w="832" w:type="pct"/>
            <w:vAlign w:val="center"/>
          </w:tcPr>
          <w:p w14:paraId="33B63854">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刘耀清</w:t>
            </w:r>
          </w:p>
        </w:tc>
        <w:tc>
          <w:tcPr>
            <w:tcW w:w="1795" w:type="pct"/>
            <w:vAlign w:val="center"/>
          </w:tcPr>
          <w:p w14:paraId="709BC594">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县沁州黄小米产业发展协会会长</w:t>
            </w:r>
          </w:p>
        </w:tc>
        <w:tc>
          <w:tcPr>
            <w:tcW w:w="1670" w:type="pct"/>
            <w:vAlign w:val="center"/>
          </w:tcPr>
          <w:p w14:paraId="22F7C185">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沁县沁州黄小米产业发展协会</w:t>
            </w:r>
          </w:p>
        </w:tc>
      </w:tr>
      <w:tr w14:paraId="5933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3" w:type="pct"/>
            <w:vMerge w:val="continue"/>
            <w:vAlign w:val="center"/>
          </w:tcPr>
          <w:p w14:paraId="2ABB85BF">
            <w:pPr>
              <w:widowControl/>
              <w:snapToGrid w:val="0"/>
              <w:spacing w:line="240" w:lineRule="auto"/>
              <w:ind w:firstLine="0" w:firstLineChars="0"/>
              <w:jc w:val="center"/>
              <w:rPr>
                <w:rFonts w:eastAsia="仿宋" w:cs="Times New Roman"/>
                <w:b/>
                <w:bCs/>
                <w:color w:val="EE0000"/>
                <w:spacing w:val="-3"/>
                <w:kern w:val="0"/>
                <w:szCs w:val="32"/>
              </w:rPr>
            </w:pPr>
          </w:p>
        </w:tc>
        <w:tc>
          <w:tcPr>
            <w:tcW w:w="832" w:type="pct"/>
            <w:vAlign w:val="center"/>
          </w:tcPr>
          <w:p w14:paraId="7706C73A">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韩雅南</w:t>
            </w:r>
          </w:p>
        </w:tc>
        <w:tc>
          <w:tcPr>
            <w:tcW w:w="1795" w:type="pct"/>
            <w:vAlign w:val="center"/>
          </w:tcPr>
          <w:p w14:paraId="5A15E9EA">
            <w:pPr>
              <w:widowControl/>
              <w:snapToGrid w:val="0"/>
              <w:spacing w:line="400" w:lineRule="exact"/>
              <w:ind w:firstLine="0" w:firstLineChars="0"/>
              <w:jc w:val="center"/>
              <w:rPr>
                <w:rFonts w:hint="eastAsia" w:eastAsia="仿宋" w:cs="Times New Roman"/>
                <w:color w:val="000000"/>
                <w:kern w:val="0"/>
                <w:szCs w:val="32"/>
                <w:lang w:val="en-US" w:eastAsia="zh-CN"/>
              </w:rPr>
            </w:pPr>
            <w:r>
              <w:rPr>
                <w:rFonts w:hint="eastAsia" w:eastAsia="仿宋" w:cs="Times New Roman"/>
                <w:color w:val="000000"/>
                <w:kern w:val="0"/>
                <w:szCs w:val="32"/>
              </w:rPr>
              <w:t>县农业质量品牌发展中心品牌建设股</w:t>
            </w:r>
          </w:p>
        </w:tc>
        <w:tc>
          <w:tcPr>
            <w:tcW w:w="1670" w:type="pct"/>
            <w:vAlign w:val="center"/>
          </w:tcPr>
          <w:p w14:paraId="15BB9AF0">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沁县农业质量品牌发展中心</w:t>
            </w:r>
          </w:p>
        </w:tc>
      </w:tr>
      <w:tr w14:paraId="0CE2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Align w:val="center"/>
          </w:tcPr>
          <w:p w14:paraId="048D53DF">
            <w:pPr>
              <w:widowControl/>
              <w:snapToGrid w:val="0"/>
              <w:spacing w:line="240" w:lineRule="auto"/>
              <w:ind w:firstLine="0" w:firstLineChars="0"/>
              <w:jc w:val="center"/>
              <w:rPr>
                <w:rFonts w:eastAsia="仿宋" w:cs="Times New Roman"/>
                <w:color w:val="EE0000"/>
                <w:spacing w:val="-3"/>
                <w:kern w:val="0"/>
                <w:szCs w:val="32"/>
              </w:rPr>
            </w:pPr>
            <w:r>
              <w:rPr>
                <w:rFonts w:eastAsia="仿宋" w:cs="Times New Roman"/>
                <w:color w:val="000000"/>
                <w:spacing w:val="-3"/>
                <w:kern w:val="0"/>
                <w:szCs w:val="32"/>
              </w:rPr>
              <w:t>联系人员</w:t>
            </w:r>
          </w:p>
        </w:tc>
        <w:tc>
          <w:tcPr>
            <w:tcW w:w="4297" w:type="pct"/>
            <w:gridSpan w:val="3"/>
            <w:vAlign w:val="center"/>
          </w:tcPr>
          <w:p w14:paraId="12795AE8">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张明敏</w:t>
            </w:r>
          </w:p>
          <w:p w14:paraId="54A12C01">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韩雅</w:t>
            </w:r>
            <w:r>
              <w:rPr>
                <w:rFonts w:hint="eastAsia" w:eastAsia="仿宋" w:cs="Times New Roman"/>
                <w:color w:val="000000"/>
                <w:kern w:val="0"/>
                <w:szCs w:val="32"/>
                <w:lang w:val="en-US" w:eastAsia="zh-CN"/>
              </w:rPr>
              <w:t>南</w:t>
            </w:r>
            <w:r>
              <w:rPr>
                <w:rFonts w:hint="eastAsia" w:eastAsia="仿宋" w:cs="Times New Roman"/>
                <w:color w:val="000000"/>
                <w:kern w:val="0"/>
                <w:szCs w:val="32"/>
              </w:rPr>
              <w:t>，</w:t>
            </w:r>
          </w:p>
          <w:p w14:paraId="3EE907F4">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地址：山西省长治市沁县集中办公区7号楼</w:t>
            </w:r>
          </w:p>
        </w:tc>
      </w:tr>
    </w:tbl>
    <w:p w14:paraId="1776972B">
      <w:pPr>
        <w:ind w:firstLine="628"/>
        <w:rPr>
          <w:rFonts w:cs="Times New Roman"/>
          <w:b/>
          <w:bCs/>
          <w:color w:val="080808"/>
          <w:spacing w:val="-3"/>
          <w:szCs w:val="32"/>
        </w:rPr>
      </w:pPr>
    </w:p>
    <w:p w14:paraId="1CD862D5">
      <w:pPr>
        <w:widowControl/>
        <w:spacing w:line="240" w:lineRule="auto"/>
        <w:ind w:firstLine="0" w:firstLineChars="0"/>
        <w:jc w:val="left"/>
        <w:rPr>
          <w:rFonts w:cs="Times New Roman"/>
          <w:b/>
          <w:bCs/>
          <w:color w:val="080808"/>
          <w:spacing w:val="-3"/>
          <w:szCs w:val="32"/>
        </w:rPr>
      </w:pPr>
      <w:r>
        <w:rPr>
          <w:rFonts w:cs="Times New Roman"/>
          <w:b/>
          <w:bCs/>
          <w:color w:val="080808"/>
          <w:spacing w:val="-3"/>
          <w:szCs w:val="32"/>
        </w:rPr>
        <w:br w:type="page"/>
      </w:r>
    </w:p>
    <w:p w14:paraId="701871E3">
      <w:pPr>
        <w:ind w:firstLine="628"/>
        <w:rPr>
          <w:rFonts w:cs="Times New Roman"/>
          <w:b/>
          <w:bCs/>
          <w:color w:val="080808"/>
          <w:spacing w:val="-3"/>
          <w:szCs w:val="32"/>
        </w:rPr>
        <w:sectPr>
          <w:pgSz w:w="11906" w:h="16838"/>
          <w:pgMar w:top="1440" w:right="1800" w:bottom="1440" w:left="1800" w:header="851" w:footer="992" w:gutter="0"/>
          <w:cols w:space="425" w:num="1"/>
          <w:docGrid w:type="lines" w:linePitch="312" w:charSpace="0"/>
        </w:sectPr>
      </w:pPr>
    </w:p>
    <w:p w14:paraId="7E4C8A3B">
      <w:pPr>
        <w:spacing w:line="500" w:lineRule="exact"/>
        <w:ind w:firstLine="0" w:firstLineChars="0"/>
        <w:outlineLvl w:val="1"/>
        <w:rPr>
          <w:rFonts w:eastAsia="黑体" w:cs="Times New Roman"/>
          <w:sz w:val="30"/>
          <w:szCs w:val="30"/>
        </w:rPr>
      </w:pPr>
      <w:bookmarkStart w:id="33" w:name="_Toc223099638"/>
      <w:bookmarkStart w:id="34" w:name="_Toc224139937"/>
      <w:bookmarkStart w:id="35" w:name="_Hlk221525314"/>
      <w:r>
        <w:rPr>
          <w:rFonts w:eastAsia="黑体" w:cs="Times New Roman"/>
          <w:sz w:val="30"/>
          <w:szCs w:val="30"/>
        </w:rPr>
        <w:t>附件</w:t>
      </w:r>
      <w:bookmarkEnd w:id="33"/>
      <w:r>
        <w:rPr>
          <w:rFonts w:eastAsia="黑体" w:cs="Times New Roman"/>
          <w:sz w:val="30"/>
          <w:szCs w:val="30"/>
        </w:rPr>
        <w:t>7</w:t>
      </w:r>
      <w:bookmarkEnd w:id="34"/>
    </w:p>
    <w:p w14:paraId="595FE329">
      <w:pPr>
        <w:ind w:firstLine="674"/>
        <w:jc w:val="center"/>
        <w:rPr>
          <w:rFonts w:cs="Times New Roman"/>
          <w:b/>
          <w:bCs/>
          <w:color w:val="080808"/>
          <w:spacing w:val="-3"/>
          <w:szCs w:val="32"/>
        </w:rPr>
      </w:pPr>
      <w:bookmarkStart w:id="36" w:name="OLE_LINK4"/>
      <w:bookmarkStart w:id="37" w:name="OLE_LINK5"/>
      <w:r>
        <w:rPr>
          <w:rFonts w:cs="Times New Roman"/>
          <w:b/>
          <w:bCs/>
          <w:color w:val="080808"/>
          <w:spacing w:val="-3"/>
          <w:szCs w:val="32"/>
        </w:rPr>
        <w:t>行动计划责任分工</w:t>
      </w:r>
    </w:p>
    <w:bookmarkEnd w:id="36"/>
    <w:tbl>
      <w:tblPr>
        <w:tblStyle w:val="12"/>
        <w:tblW w:w="44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017"/>
        <w:gridCol w:w="6282"/>
      </w:tblGrid>
      <w:tr w14:paraId="3307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09" w:type="pct"/>
            <w:vMerge w:val="restart"/>
            <w:vAlign w:val="center"/>
          </w:tcPr>
          <w:p w14:paraId="4E9A71B0">
            <w:pPr>
              <w:widowControl/>
              <w:snapToGrid w:val="0"/>
              <w:spacing w:line="240" w:lineRule="auto"/>
              <w:ind w:firstLine="0" w:firstLineChars="0"/>
              <w:jc w:val="center"/>
              <w:rPr>
                <w:rFonts w:eastAsia="仿宋" w:cs="Times New Roman"/>
                <w:b/>
                <w:color w:val="000000"/>
                <w:spacing w:val="-3"/>
                <w:kern w:val="0"/>
                <w:szCs w:val="32"/>
              </w:rPr>
            </w:pPr>
            <w:r>
              <w:rPr>
                <w:rFonts w:eastAsia="仿宋" w:cs="Times New Roman"/>
                <w:b/>
                <w:color w:val="000000"/>
                <w:spacing w:val="-3"/>
                <w:kern w:val="0"/>
                <w:szCs w:val="32"/>
              </w:rPr>
              <w:t>统筹协调</w:t>
            </w:r>
          </w:p>
        </w:tc>
        <w:tc>
          <w:tcPr>
            <w:tcW w:w="612" w:type="pct"/>
            <w:vAlign w:val="center"/>
          </w:tcPr>
          <w:p w14:paraId="160845F5">
            <w:pPr>
              <w:widowControl/>
              <w:snapToGrid w:val="0"/>
              <w:spacing w:line="240" w:lineRule="auto"/>
              <w:ind w:firstLine="0" w:firstLineChars="0"/>
              <w:jc w:val="center"/>
              <w:rPr>
                <w:rFonts w:eastAsia="仿宋" w:cs="Times New Roman"/>
                <w:b/>
                <w:color w:val="000000"/>
                <w:spacing w:val="-3"/>
                <w:kern w:val="0"/>
                <w:szCs w:val="32"/>
              </w:rPr>
            </w:pPr>
            <w:r>
              <w:rPr>
                <w:rFonts w:eastAsia="仿宋" w:cs="Times New Roman"/>
                <w:b/>
                <w:color w:val="000000"/>
                <w:spacing w:val="-3"/>
                <w:kern w:val="0"/>
                <w:szCs w:val="32"/>
              </w:rPr>
              <w:t>责任主体</w:t>
            </w:r>
          </w:p>
        </w:tc>
        <w:tc>
          <w:tcPr>
            <w:tcW w:w="3779" w:type="pct"/>
            <w:vAlign w:val="center"/>
          </w:tcPr>
          <w:p w14:paraId="56707363">
            <w:pPr>
              <w:widowControl/>
              <w:snapToGrid w:val="0"/>
              <w:spacing w:line="400" w:lineRule="exact"/>
              <w:ind w:firstLine="0" w:firstLineChars="0"/>
              <w:jc w:val="center"/>
              <w:rPr>
                <w:rFonts w:eastAsia="仿宋" w:cs="Times New Roman"/>
                <w:color w:val="000000"/>
                <w:kern w:val="0"/>
                <w:szCs w:val="32"/>
              </w:rPr>
            </w:pPr>
            <w:r>
              <w:rPr>
                <w:rFonts w:hint="eastAsia" w:eastAsia="仿宋" w:cs="Times New Roman"/>
                <w:color w:val="000000"/>
                <w:kern w:val="0"/>
                <w:szCs w:val="32"/>
              </w:rPr>
              <w:t>沁县人民政府</w:t>
            </w:r>
          </w:p>
        </w:tc>
      </w:tr>
      <w:tr w14:paraId="1BA2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9" w:type="pct"/>
            <w:vMerge w:val="continue"/>
            <w:vAlign w:val="center"/>
          </w:tcPr>
          <w:p w14:paraId="415FA342">
            <w:pPr>
              <w:widowControl/>
              <w:snapToGrid w:val="0"/>
              <w:spacing w:line="240" w:lineRule="auto"/>
              <w:ind w:firstLine="0" w:firstLineChars="0"/>
              <w:jc w:val="center"/>
              <w:rPr>
                <w:rFonts w:eastAsia="仿宋" w:cs="Times New Roman"/>
                <w:b/>
                <w:color w:val="000000"/>
                <w:spacing w:val="-3"/>
                <w:kern w:val="0"/>
                <w:szCs w:val="32"/>
              </w:rPr>
            </w:pPr>
          </w:p>
        </w:tc>
        <w:tc>
          <w:tcPr>
            <w:tcW w:w="612" w:type="pct"/>
            <w:vAlign w:val="center"/>
          </w:tcPr>
          <w:p w14:paraId="0D06E71B">
            <w:pPr>
              <w:widowControl/>
              <w:snapToGrid w:val="0"/>
              <w:spacing w:line="240" w:lineRule="auto"/>
              <w:ind w:firstLine="0" w:firstLineChars="0"/>
              <w:jc w:val="center"/>
              <w:rPr>
                <w:rFonts w:eastAsia="仿宋" w:cs="Times New Roman"/>
                <w:b/>
                <w:color w:val="000000"/>
                <w:spacing w:val="-3"/>
                <w:kern w:val="0"/>
                <w:szCs w:val="32"/>
              </w:rPr>
            </w:pPr>
            <w:r>
              <w:rPr>
                <w:rFonts w:eastAsia="仿宋" w:cs="Times New Roman"/>
                <w:b/>
                <w:color w:val="000000"/>
                <w:spacing w:val="-3"/>
                <w:kern w:val="0"/>
                <w:szCs w:val="32"/>
              </w:rPr>
              <w:t>责任内容</w:t>
            </w:r>
          </w:p>
        </w:tc>
        <w:tc>
          <w:tcPr>
            <w:tcW w:w="3779" w:type="pct"/>
          </w:tcPr>
          <w:p w14:paraId="5CDCBF43">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成立由县委副书记、县长李俊杰同志担任组长的《山西沁县小米种植系统传承发展行动计划》工作领导小组，强化顶层设计与统筹协调。主要负责审批农业文化遗产传承发展行动计划方案、年度目标及重大调整；统筹协调相关部门，如县农业农村局、县发展改革和科学技术局、县财政局、县文化和旅游局、长治市生态环境局沁县分局、县教育局、县自然资源局、县气象局、县沁州黄小米产业发展中心及相关乡镇等，解决跨部门重大问题如遗产地土地用途协调、多部门资金整合；定期听取行动计划执行情况汇报，审核关键节点成果，如种质资源普查报告、传统技艺传承人培训成果、活化项目验收报告；对接上级主管部门及外部专家资源，争取政策、资金与技术支持。</w:t>
            </w:r>
          </w:p>
        </w:tc>
      </w:tr>
      <w:tr w14:paraId="592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9" w:type="pct"/>
            <w:vMerge w:val="restart"/>
            <w:vAlign w:val="center"/>
          </w:tcPr>
          <w:p w14:paraId="3F48F694">
            <w:pPr>
              <w:widowControl/>
              <w:snapToGrid w:val="0"/>
              <w:spacing w:line="240" w:lineRule="auto"/>
              <w:ind w:firstLine="0" w:firstLineChars="0"/>
              <w:jc w:val="center"/>
              <w:rPr>
                <w:rFonts w:eastAsia="仿宋" w:cs="Times New Roman"/>
                <w:b/>
                <w:color w:val="000000"/>
                <w:spacing w:val="-3"/>
                <w:kern w:val="0"/>
                <w:szCs w:val="32"/>
              </w:rPr>
            </w:pPr>
            <w:r>
              <w:rPr>
                <w:rFonts w:eastAsia="仿宋" w:cs="Times New Roman"/>
                <w:b/>
                <w:color w:val="000000"/>
                <w:spacing w:val="-3"/>
                <w:kern w:val="0"/>
                <w:szCs w:val="32"/>
              </w:rPr>
              <w:t>项目执行</w:t>
            </w:r>
          </w:p>
        </w:tc>
        <w:tc>
          <w:tcPr>
            <w:tcW w:w="612" w:type="pct"/>
            <w:vAlign w:val="center"/>
          </w:tcPr>
          <w:p w14:paraId="6D284FCC">
            <w:pPr>
              <w:widowControl/>
              <w:snapToGrid w:val="0"/>
              <w:spacing w:line="240" w:lineRule="auto"/>
              <w:ind w:firstLine="0" w:firstLineChars="0"/>
              <w:jc w:val="center"/>
              <w:rPr>
                <w:rFonts w:eastAsia="仿宋" w:cs="Times New Roman"/>
                <w:b/>
                <w:color w:val="000000"/>
                <w:spacing w:val="-3"/>
                <w:kern w:val="0"/>
                <w:szCs w:val="32"/>
              </w:rPr>
            </w:pPr>
            <w:bookmarkStart w:id="38" w:name="OLE_LINK25"/>
            <w:r>
              <w:rPr>
                <w:rFonts w:eastAsia="仿宋" w:cs="Times New Roman"/>
                <w:b/>
                <w:color w:val="000000"/>
                <w:spacing w:val="-3"/>
                <w:kern w:val="0"/>
                <w:szCs w:val="32"/>
              </w:rPr>
              <w:t>责任主体</w:t>
            </w:r>
            <w:bookmarkEnd w:id="38"/>
          </w:p>
        </w:tc>
        <w:tc>
          <w:tcPr>
            <w:tcW w:w="3779" w:type="pct"/>
            <w:vAlign w:val="center"/>
          </w:tcPr>
          <w:p w14:paraId="3E8A429D">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沁县农业农村局、县沁州黄小米产业发展中心、沁州黄镇人民政府、定昌镇人民政府、郭村镇人民政府</w:t>
            </w:r>
          </w:p>
        </w:tc>
      </w:tr>
      <w:tr w14:paraId="12E4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9" w:type="pct"/>
            <w:vMerge w:val="continue"/>
            <w:vAlign w:val="center"/>
          </w:tcPr>
          <w:p w14:paraId="4A5D047E">
            <w:pPr>
              <w:widowControl/>
              <w:snapToGrid w:val="0"/>
              <w:spacing w:line="240" w:lineRule="auto"/>
              <w:ind w:firstLine="0" w:firstLineChars="0"/>
              <w:jc w:val="center"/>
              <w:rPr>
                <w:rFonts w:eastAsia="仿宋" w:cs="Times New Roman"/>
                <w:b/>
                <w:color w:val="000000"/>
                <w:spacing w:val="-3"/>
                <w:kern w:val="0"/>
                <w:szCs w:val="32"/>
              </w:rPr>
            </w:pPr>
          </w:p>
        </w:tc>
        <w:tc>
          <w:tcPr>
            <w:tcW w:w="612" w:type="pct"/>
            <w:vAlign w:val="center"/>
          </w:tcPr>
          <w:p w14:paraId="6D8238C0">
            <w:pPr>
              <w:widowControl/>
              <w:snapToGrid w:val="0"/>
              <w:spacing w:line="240" w:lineRule="auto"/>
              <w:ind w:firstLine="0" w:firstLineChars="0"/>
              <w:jc w:val="center"/>
              <w:rPr>
                <w:rFonts w:eastAsia="仿宋" w:cs="Times New Roman"/>
                <w:b/>
                <w:color w:val="000000"/>
                <w:spacing w:val="-3"/>
                <w:kern w:val="0"/>
                <w:szCs w:val="32"/>
              </w:rPr>
            </w:pPr>
            <w:r>
              <w:rPr>
                <w:rFonts w:eastAsia="仿宋" w:cs="Times New Roman"/>
                <w:b/>
                <w:color w:val="000000"/>
                <w:spacing w:val="-3"/>
                <w:kern w:val="0"/>
                <w:szCs w:val="32"/>
              </w:rPr>
              <w:t>责任内容</w:t>
            </w:r>
          </w:p>
        </w:tc>
        <w:tc>
          <w:tcPr>
            <w:tcW w:w="3779" w:type="pct"/>
          </w:tcPr>
          <w:p w14:paraId="37C81BEE">
            <w:pPr>
              <w:widowControl/>
              <w:snapToGrid w:val="0"/>
              <w:spacing w:line="400" w:lineRule="exact"/>
              <w:ind w:firstLine="0" w:firstLineChars="0"/>
              <w:jc w:val="center"/>
              <w:rPr>
                <w:rFonts w:eastAsia="仿宋" w:cs="Times New Roman"/>
                <w:color w:val="000000"/>
                <w:kern w:val="0"/>
                <w:szCs w:val="32"/>
              </w:rPr>
            </w:pPr>
            <w:r>
              <w:rPr>
                <w:rFonts w:eastAsia="仿宋" w:cs="Times New Roman"/>
                <w:color w:val="000000"/>
                <w:kern w:val="0"/>
                <w:szCs w:val="32"/>
              </w:rPr>
              <w:t>制定计划详细执行细则、时间进度表及任务分解表；实时跟踪任务进度，收集执行中的问题如普查遇阻、传承人配合度低，并反馈至统筹协调层；组织每季度工作例会，协调解决如保护组、活化组、推广组间的协作问题如普查数据与保护方案衔接、活化产品与推广渠道匹配；每半年整理计划执行数据报告含遗产保护成效、活化项目收益、传承人参与情况，提交至统筹协调层。</w:t>
            </w:r>
          </w:p>
        </w:tc>
      </w:tr>
      <w:tr w14:paraId="24AD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9" w:type="pct"/>
            <w:vMerge w:val="restart"/>
            <w:vAlign w:val="center"/>
          </w:tcPr>
          <w:p w14:paraId="5BB00A67">
            <w:pPr>
              <w:widowControl/>
              <w:snapToGrid w:val="0"/>
              <w:spacing w:line="240" w:lineRule="auto"/>
              <w:ind w:firstLine="0" w:firstLineChars="0"/>
              <w:jc w:val="center"/>
              <w:rPr>
                <w:rFonts w:eastAsia="仿宋" w:cs="Times New Roman"/>
                <w:b/>
                <w:color w:val="000000"/>
                <w:spacing w:val="-3"/>
                <w:kern w:val="0"/>
                <w:szCs w:val="32"/>
              </w:rPr>
            </w:pPr>
            <w:r>
              <w:rPr>
                <w:rFonts w:eastAsia="仿宋" w:cs="Times New Roman"/>
                <w:b/>
                <w:color w:val="000000"/>
                <w:spacing w:val="-3"/>
                <w:kern w:val="0"/>
                <w:szCs w:val="32"/>
              </w:rPr>
              <w:t>监督评估</w:t>
            </w:r>
          </w:p>
        </w:tc>
        <w:tc>
          <w:tcPr>
            <w:tcW w:w="612" w:type="pct"/>
            <w:vAlign w:val="center"/>
          </w:tcPr>
          <w:p w14:paraId="0B8BFBE5">
            <w:pPr>
              <w:widowControl/>
              <w:snapToGrid w:val="0"/>
              <w:spacing w:line="240" w:lineRule="auto"/>
              <w:ind w:firstLine="0" w:firstLineChars="0"/>
              <w:jc w:val="center"/>
              <w:rPr>
                <w:rFonts w:eastAsia="仿宋" w:cs="Times New Roman"/>
                <w:b/>
                <w:color w:val="000000"/>
                <w:spacing w:val="-3"/>
                <w:kern w:val="0"/>
                <w:szCs w:val="32"/>
              </w:rPr>
            </w:pPr>
            <w:r>
              <w:rPr>
                <w:rFonts w:eastAsia="仿宋" w:cs="Times New Roman"/>
                <w:b/>
                <w:color w:val="000000"/>
                <w:spacing w:val="-3"/>
                <w:kern w:val="0"/>
                <w:szCs w:val="32"/>
              </w:rPr>
              <w:t>责任主体</w:t>
            </w:r>
          </w:p>
        </w:tc>
        <w:tc>
          <w:tcPr>
            <w:tcW w:w="3779" w:type="pct"/>
            <w:vAlign w:val="center"/>
          </w:tcPr>
          <w:p w14:paraId="144B37F1">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沁县农业质量品牌发展中心、县沁州黄小米产业发展协会</w:t>
            </w:r>
          </w:p>
        </w:tc>
      </w:tr>
      <w:tr w14:paraId="08EB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9" w:type="pct"/>
            <w:vMerge w:val="continue"/>
            <w:vAlign w:val="center"/>
          </w:tcPr>
          <w:p w14:paraId="3B47F0E7">
            <w:pPr>
              <w:widowControl/>
              <w:snapToGrid w:val="0"/>
              <w:spacing w:line="240" w:lineRule="auto"/>
              <w:ind w:firstLine="0" w:firstLineChars="0"/>
              <w:jc w:val="center"/>
              <w:rPr>
                <w:rFonts w:eastAsia="仿宋" w:cs="Times New Roman"/>
                <w:b/>
                <w:color w:val="000000"/>
                <w:spacing w:val="-3"/>
                <w:kern w:val="0"/>
                <w:szCs w:val="32"/>
              </w:rPr>
            </w:pPr>
          </w:p>
        </w:tc>
        <w:tc>
          <w:tcPr>
            <w:tcW w:w="612" w:type="pct"/>
            <w:vAlign w:val="center"/>
          </w:tcPr>
          <w:p w14:paraId="51F1B17F">
            <w:pPr>
              <w:widowControl/>
              <w:snapToGrid w:val="0"/>
              <w:spacing w:line="240" w:lineRule="auto"/>
              <w:ind w:firstLine="0" w:firstLineChars="0"/>
              <w:rPr>
                <w:rFonts w:eastAsia="仿宋" w:cs="Times New Roman"/>
                <w:b/>
                <w:color w:val="000000"/>
                <w:spacing w:val="-3"/>
                <w:kern w:val="0"/>
                <w:szCs w:val="32"/>
              </w:rPr>
            </w:pPr>
            <w:r>
              <w:rPr>
                <w:rFonts w:eastAsia="仿宋" w:cs="Times New Roman"/>
                <w:b/>
                <w:color w:val="000000"/>
                <w:spacing w:val="-3"/>
                <w:kern w:val="0"/>
                <w:szCs w:val="32"/>
              </w:rPr>
              <w:t>责任内容</w:t>
            </w:r>
          </w:p>
        </w:tc>
        <w:tc>
          <w:tcPr>
            <w:tcW w:w="3779" w:type="pct"/>
          </w:tcPr>
          <w:p w14:paraId="40333E56">
            <w:pPr>
              <w:widowControl/>
              <w:snapToGrid w:val="0"/>
              <w:spacing w:line="400" w:lineRule="exact"/>
              <w:ind w:firstLine="0" w:firstLineChars="0"/>
              <w:jc w:val="left"/>
              <w:rPr>
                <w:rFonts w:eastAsia="仿宋" w:cs="Times New Roman"/>
                <w:color w:val="000000"/>
                <w:kern w:val="0"/>
                <w:szCs w:val="32"/>
              </w:rPr>
            </w:pPr>
            <w:r>
              <w:rPr>
                <w:rFonts w:hint="eastAsia" w:eastAsia="仿宋" w:cs="Times New Roman"/>
                <w:color w:val="000000"/>
                <w:kern w:val="0"/>
                <w:szCs w:val="32"/>
              </w:rPr>
              <w:t>明确《山西沁县小米种植系统传承发展行动计划》监督评估体系与考核标准，全程跟踪行动计划执行过程，开展常态化监督检查，重点核查遗产地保护措施落实、项目执行进度与质量、资金使用规范性、各责任主体履职情况等；组织开展年度专项评估和三年行动计划终期综合评估，提出问题整改意见和优化建议；对关键节点成果如种质资源调查报告、传统技艺传承人培养成果、农业景观保护项目验收报告进行专业审核论证，出具独立的专家评审意见，为统筹协调层审核决策提供专业支撑；跟踪督促问题整改落实，对整改情况进行复核验收，确保行动计划执行偏差及时纠正，保障山西沁县小米种植系统保护传承工作达到预期目标</w:t>
            </w:r>
            <w:r>
              <w:rPr>
                <w:rFonts w:eastAsia="仿宋" w:cs="Times New Roman"/>
                <w:color w:val="000000"/>
                <w:kern w:val="0"/>
                <w:szCs w:val="32"/>
              </w:rPr>
              <w:t>。</w:t>
            </w:r>
          </w:p>
        </w:tc>
      </w:tr>
      <w:bookmarkEnd w:id="35"/>
      <w:bookmarkEnd w:id="37"/>
    </w:tbl>
    <w:p w14:paraId="4E5BA22A">
      <w:pPr>
        <w:spacing w:line="500" w:lineRule="exact"/>
        <w:ind w:firstLine="0" w:firstLineChars="0"/>
        <w:rPr>
          <w:rFonts w:hint="eastAsia" w:eastAsia="黑体" w:cs="Times New Roman"/>
          <w:szCs w:val="32"/>
        </w:rPr>
      </w:pPr>
    </w:p>
    <w:p w14:paraId="1FA6966D"/>
    <w:sectPr>
      <w:headerReference r:id="rId9" w:type="default"/>
      <w:type w:val="continuous"/>
      <w:pgSz w:w="11906" w:h="16838"/>
      <w:pgMar w:top="1985" w:right="1418" w:bottom="1701" w:left="1418" w:header="851" w:footer="992" w:gutter="0"/>
      <w:cols w:space="425" w:num="1"/>
      <w:docGrid w:type="linesAndChars" w:linePitch="435" w:charSpace="47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84"/>
      </w:pPr>
      <w:r>
        <w:separator/>
      </w:r>
    </w:p>
  </w:endnote>
  <w:endnote w:type="continuationSeparator" w:id="1">
    <w:p>
      <w:pPr>
        <w:spacing w:line="240" w:lineRule="auto"/>
        <w:ind w:firstLine="6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CDBB">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043181"/>
      <w:docPartObj>
        <w:docPartGallery w:val="autotext"/>
      </w:docPartObj>
    </w:sdtPr>
    <w:sdtContent>
      <w:p w14:paraId="620FB6DA">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14:paraId="77220973">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3795123"/>
      <w:docPartObj>
        <w:docPartGallery w:val="autotext"/>
      </w:docPartObj>
    </w:sdtPr>
    <w:sdtContent>
      <w:p w14:paraId="3FF0F71D">
        <w:pPr>
          <w:pStyle w:val="5"/>
          <w:ind w:firstLine="360"/>
          <w:jc w:val="center"/>
        </w:pPr>
        <w:r>
          <w:fldChar w:fldCharType="begin"/>
        </w:r>
        <w:r>
          <w:instrText xml:space="preserve">PAGE   \* MERGEFORMAT</w:instrText>
        </w:r>
        <w:r>
          <w:fldChar w:fldCharType="separate"/>
        </w:r>
        <w:r>
          <w:rPr>
            <w:lang w:val="zh-CN"/>
          </w:rPr>
          <w:t>20</w:t>
        </w:r>
        <w:r>
          <w:fldChar w:fldCharType="end"/>
        </w:r>
      </w:p>
    </w:sdtContent>
  </w:sdt>
  <w:p w14:paraId="0C40E22C">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84"/>
      </w:pPr>
      <w:r>
        <w:separator/>
      </w:r>
    </w:p>
  </w:footnote>
  <w:footnote w:type="continuationSeparator" w:id="1">
    <w:p>
      <w:pPr>
        <w:spacing w:line="240" w:lineRule="auto"/>
        <w:ind w:firstLine="68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6246">
    <w:pPr>
      <w:pStyle w:val="6"/>
      <w:spacing w:line="240" w:lineRule="aut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883A">
    <w:pPr>
      <w:pStyle w:val="6"/>
      <w:spacing w:line="240" w:lineRule="auto"/>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F2C13"/>
    <w:rsid w:val="1B55057D"/>
    <w:rsid w:val="32CF2C13"/>
    <w:rsid w:val="33CF2627"/>
    <w:rsid w:val="3D4D4965"/>
    <w:rsid w:val="48C40451"/>
    <w:rsid w:val="6579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next w:val="1"/>
    <w:qFormat/>
    <w:uiPriority w:val="9"/>
    <w:pPr>
      <w:keepNext/>
      <w:keepLines/>
      <w:spacing w:before="480" w:after="80"/>
      <w:outlineLvl w:val="0"/>
    </w:pPr>
    <w:rPr>
      <w:rFonts w:ascii="Times New Roman" w:hAnsi="Times New Roman" w:eastAsia="黑体" w:cstheme="majorBidi"/>
      <w:color w:val="000000" w:themeColor="text1"/>
      <w:kern w:val="2"/>
      <w:sz w:val="32"/>
      <w:szCs w:val="48"/>
      <w:lang w:val="en-US" w:eastAsia="zh-CN" w:bidi="ar-SA"/>
      <w14:textFill>
        <w14:solidFill>
          <w14:schemeClr w14:val="tx1"/>
        </w14:solidFill>
      </w14:textFill>
    </w:rPr>
  </w:style>
  <w:style w:type="paragraph" w:styleId="3">
    <w:name w:val="heading 2"/>
    <w:next w:val="1"/>
    <w:unhideWhenUsed/>
    <w:qFormat/>
    <w:uiPriority w:val="9"/>
    <w:pPr>
      <w:keepNext/>
      <w:keepLines/>
      <w:spacing w:before="160" w:after="80"/>
      <w:outlineLvl w:val="1"/>
    </w:pPr>
    <w:rPr>
      <w:rFonts w:ascii="Times New Roman" w:hAnsi="Times New Roman" w:eastAsia="楷体_GB2312" w:cstheme="majorBidi"/>
      <w:b/>
      <w:color w:val="000000" w:themeColor="text1"/>
      <w:kern w:val="2"/>
      <w:sz w:val="32"/>
      <w:szCs w:val="40"/>
      <w:lang w:val="en-US" w:eastAsia="zh-CN" w:bidi="ar-SA"/>
      <w14:textFill>
        <w14:solidFill>
          <w14:schemeClr w14:val="tx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toc 3"/>
    <w:basedOn w:val="1"/>
    <w:next w:val="1"/>
    <w:unhideWhenUsed/>
    <w:qFormat/>
    <w:uiPriority w:val="39"/>
    <w:pPr>
      <w:ind w:left="840" w:leftChars="400"/>
    </w:pPr>
    <w:rPr>
      <w:rFonts w:eastAsia="宋体"/>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7">
    <w:name w:val="toc 1"/>
    <w:basedOn w:val="1"/>
    <w:next w:val="1"/>
    <w:unhideWhenUsed/>
    <w:qFormat/>
    <w:uiPriority w:val="39"/>
    <w:rPr>
      <w:rFonts w:eastAsia="宋体"/>
      <w:sz w:val="24"/>
    </w:rPr>
  </w:style>
  <w:style w:type="paragraph" w:styleId="8">
    <w:name w:val="toc 2"/>
    <w:basedOn w:val="1"/>
    <w:next w:val="1"/>
    <w:unhideWhenUsed/>
    <w:qFormat/>
    <w:uiPriority w:val="39"/>
    <w:pPr>
      <w:ind w:left="420" w:leftChars="200"/>
    </w:pPr>
    <w:rPr>
      <w:rFonts w:eastAsia="宋体"/>
      <w:sz w:val="24"/>
    </w:rPr>
  </w:style>
  <w:style w:type="paragraph" w:styleId="9">
    <w:name w:val="Normal (Web)"/>
    <w:basedOn w:val="1"/>
    <w:qFormat/>
    <w:uiPriority w:val="99"/>
    <w:pPr>
      <w:widowControl/>
      <w:spacing w:before="100" w:beforeAutospacing="1" w:after="100" w:afterAutospacing="1" w:line="240" w:lineRule="auto"/>
      <w:ind w:firstLine="0" w:firstLineChars="0"/>
      <w:jc w:val="left"/>
    </w:pPr>
    <w:rPr>
      <w:rFonts w:eastAsia="宋体" w:cs="Times New Roman"/>
      <w:kern w:val="0"/>
      <w:sz w:val="24"/>
      <w:szCs w:val="24"/>
    </w:rPr>
  </w:style>
  <w:style w:type="paragraph" w:styleId="10">
    <w:name w:val="Title"/>
    <w:next w:val="1"/>
    <w:qFormat/>
    <w:uiPriority w:val="10"/>
    <w:pPr>
      <w:spacing w:after="80"/>
      <w:contextualSpacing/>
      <w:outlineLvl w:val="2"/>
    </w:pPr>
    <w:rPr>
      <w:rFonts w:ascii="Times New Roman" w:hAnsi="Times New Roman" w:eastAsia="仿宋_GB2312" w:cstheme="majorBidi"/>
      <w:b/>
      <w:color w:val="000000" w:themeColor="text1"/>
      <w:spacing w:val="-10"/>
      <w:kern w:val="28"/>
      <w:sz w:val="32"/>
      <w:szCs w:val="56"/>
      <w:lang w:val="en-US" w:eastAsia="zh-CN" w:bidi="ar-SA"/>
      <w14:textFill>
        <w14:solidFill>
          <w14:schemeClr w14:val="tx1"/>
        </w14:solidFill>
      </w14:textFill>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26E5" w:themeColor="hyperlink"/>
      <w:u w:val="single"/>
      <w14:textFill>
        <w14:solidFill>
          <w14:schemeClr w14:val="hlink"/>
        </w14:solidFill>
      </w14:textFill>
    </w:rPr>
  </w:style>
  <w:style w:type="table" w:customStyle="1" w:styleId="15">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
    <w:qFormat/>
    <w:uiPriority w:val="0"/>
    <w:pPr>
      <w:spacing w:line="500" w:lineRule="exact"/>
      <w:ind w:firstLine="200" w:firstLineChars="200"/>
      <w:jc w:val="both"/>
    </w:pPr>
    <w:rPr>
      <w:rFonts w:ascii="Times New Roman" w:hAnsi="Times New Roman" w:eastAsia="宋体" w:cs="宋体"/>
      <w:sz w:val="24"/>
      <w:szCs w:val="24"/>
      <w:lang w:val="en-US" w:eastAsia="zh-CN" w:bidi="ar-SA"/>
    </w:rPr>
  </w:style>
  <w:style w:type="table" w:customStyle="1" w:styleId="17">
    <w:name w:val="网格型2"/>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11"/>
    <w:basedOn w:val="11"/>
    <w:qFormat/>
    <w:uiPriority w:val="39"/>
    <w:pPr>
      <w:spacing w:after="160" w:line="278" w:lineRule="auto"/>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7"/>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8"/>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12"/>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2026-03-24T01:21:00Z</dcterms:created>
  <dc:creator>韩雅南</dc:creator>
  <cp:lastModifiedBy>韩雅南</cp:lastModifiedBy>
  <dcterms:modified xsi:type="dcterms:W3CDTF">2026-03-24T01:27:12Z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1A932E626F164F338B09BD2E43D83230_11</vt:lpwstr>
  </property>
  <property fmtid="{D5CDD505-2E9C-101B-9397-08002B2CF9AE}" pid="4" name="KSOTemplateDocerSaveRecord">
    <vt:lpwstr>eyJoZGlkIjoiNzAzYWJkMDAyOGY4ZWE0ODc1OGQ3NGMxMGM0OWNhZmQiLCJ1c2VySWQiOiIxOTgwODA2OTcifQ==</vt:lpwstr>
  </property>
</Properties>
</file>