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51C02">
      <w:pPr>
        <w:keepNext w:val="0"/>
        <w:keepLines w:val="0"/>
        <w:pageBreakBefore w:val="0"/>
        <w:widowControl w:val="0"/>
        <w:overflowPunct/>
        <w:topLinePunct w:val="0"/>
        <w:bidi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9264B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沁县</w:t>
      </w:r>
      <w:r>
        <w:rPr>
          <w:rFonts w:hint="eastAsia" w:ascii="方正小标宋简体" w:hAnsi="方正小标宋简体" w:eastAsia="方正小标宋简体" w:cs="方正小标宋简体"/>
          <w:sz w:val="44"/>
          <w:szCs w:val="44"/>
        </w:rPr>
        <w:t>2026年农业生产主导品种</w:t>
      </w:r>
    </w:p>
    <w:p w14:paraId="3502ED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sz w:val="32"/>
          <w:szCs w:val="32"/>
        </w:rPr>
      </w:pPr>
    </w:p>
    <w:p w14:paraId="4D487AB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68" w:firstLineChars="200"/>
        <w:jc w:val="left"/>
        <w:textAlignment w:val="auto"/>
        <w:outlineLvl w:val="9"/>
        <w:rPr>
          <w:rFonts w:hint="eastAsia" w:ascii="仿宋_GB2312" w:hAnsi="仿宋_GB2312" w:eastAsia="仿宋_GB2312" w:cs="仿宋_GB2312"/>
          <w:b w:val="0"/>
          <w:bCs w:val="0"/>
          <w:i w:val="0"/>
          <w:iCs w:val="0"/>
          <w:caps w:val="0"/>
          <w:color w:val="auto"/>
          <w:spacing w:val="7"/>
          <w:sz w:val="32"/>
          <w:szCs w:val="32"/>
          <w:shd w:val="clear" w:color="auto" w:fill="FFFFFF"/>
          <w:lang w:eastAsia="zh-CN"/>
        </w:rPr>
      </w:pPr>
      <w:r>
        <w:rPr>
          <w:rFonts w:hint="eastAsia" w:ascii="黑体" w:hAnsi="黑体" w:eastAsia="黑体" w:cs="黑体"/>
          <w:b w:val="0"/>
          <w:bCs w:val="0"/>
          <w:i w:val="0"/>
          <w:iCs w:val="0"/>
          <w:caps w:val="0"/>
          <w:color w:val="auto"/>
          <w:spacing w:val="7"/>
          <w:sz w:val="32"/>
          <w:szCs w:val="32"/>
          <w:shd w:val="clear" w:color="auto" w:fill="FFFFFF"/>
          <w:lang w:eastAsia="zh-CN"/>
        </w:rPr>
        <w:t>一、农作物</w:t>
      </w:r>
    </w:p>
    <w:p w14:paraId="00E6064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outlineLvl w:val="9"/>
        <w:rPr>
          <w:rFonts w:hint="eastAsia" w:ascii="楷体_GB2312" w:hAnsi="楷体_GB2312" w:eastAsia="楷体_GB2312" w:cs="楷体_GB2312"/>
          <w:b w:val="0"/>
          <w:bCs w:val="0"/>
          <w:i w:val="0"/>
          <w:iCs w:val="0"/>
          <w:caps w:val="0"/>
          <w:color w:val="auto"/>
          <w:spacing w:val="8"/>
          <w:sz w:val="32"/>
          <w:szCs w:val="32"/>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（一）</w:t>
      </w:r>
      <w:r>
        <w:rPr>
          <w:rFonts w:hint="eastAsia" w:ascii="楷体_GB2312" w:hAnsi="楷体_GB2312" w:eastAsia="楷体_GB2312" w:cs="楷体_GB2312"/>
          <w:b w:val="0"/>
          <w:bCs w:val="0"/>
          <w:i w:val="0"/>
          <w:iCs w:val="0"/>
          <w:caps w:val="0"/>
          <w:color w:val="auto"/>
          <w:spacing w:val="7"/>
          <w:sz w:val="32"/>
          <w:szCs w:val="32"/>
          <w:shd w:val="clear" w:color="auto" w:fill="FFFFFF"/>
        </w:rPr>
        <w:t>粮食作物</w:t>
      </w:r>
    </w:p>
    <w:p w14:paraId="532859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rPr>
        <w:t>1.玉米（</w:t>
      </w: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7</w:t>
      </w:r>
      <w:r>
        <w:rPr>
          <w:rFonts w:hint="eastAsia" w:ascii="仿宋_GB2312" w:hAnsi="仿宋_GB2312" w:eastAsia="仿宋_GB2312" w:cs="仿宋_GB2312"/>
          <w:b/>
          <w:bCs/>
          <w:i w:val="0"/>
          <w:iCs w:val="0"/>
          <w:caps w:val="0"/>
          <w:color w:val="auto"/>
          <w:spacing w:val="7"/>
          <w:sz w:val="32"/>
          <w:szCs w:val="32"/>
          <w:shd w:val="clear" w:color="auto" w:fill="FFFFFF"/>
        </w:rPr>
        <w:t>个）</w:t>
      </w:r>
    </w:p>
    <w:p w14:paraId="4CBD9E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（1）潞玉1525</w:t>
      </w:r>
    </w:p>
    <w:p w14:paraId="56CBF0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审定概况：2020年山西省审定，审定编号为晋审玉20200054。</w:t>
      </w:r>
    </w:p>
    <w:p w14:paraId="50AE93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特征特性：生育期128天。株形半紧凑。果穗筒型，穗轴红色，穗行16～18行，籽粒黄色、半马齿型，百粒重34.3克。一般平均亩产750千克。</w:t>
      </w:r>
    </w:p>
    <w:p w14:paraId="3CA79F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7E933C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（2）强盛370</w:t>
      </w:r>
    </w:p>
    <w:p w14:paraId="5E9C5D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审定概况：2021年山西省审定，审定编号为晋审玉20210056。</w:t>
      </w:r>
    </w:p>
    <w:p w14:paraId="3B2B63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特征特性：生育期126天。</w:t>
      </w:r>
      <w:r>
        <w:rPr>
          <w:rFonts w:hint="eastAsia" w:ascii="仿宋_GB2312" w:hAnsi="仿宋_GB2312" w:eastAsia="仿宋_GB2312" w:cs="仿宋_GB2312"/>
          <w:b w:val="0"/>
          <w:bCs w:val="0"/>
          <w:i w:val="0"/>
          <w:iCs w:val="0"/>
          <w:caps w:val="0"/>
          <w:spacing w:val="7"/>
          <w:sz w:val="32"/>
          <w:szCs w:val="32"/>
          <w:shd w:val="clear" w:color="auto" w:fill="FFFFFF"/>
          <w:lang w:eastAsia="zh-CN"/>
        </w:rPr>
        <w:t>株型</w:t>
      </w:r>
      <w:r>
        <w:rPr>
          <w:rFonts w:hint="eastAsia" w:ascii="仿宋_GB2312" w:hAnsi="仿宋_GB2312" w:eastAsia="仿宋_GB2312" w:cs="仿宋_GB2312"/>
          <w:b w:val="0"/>
          <w:bCs w:val="0"/>
          <w:i w:val="0"/>
          <w:iCs w:val="0"/>
          <w:caps w:val="0"/>
          <w:spacing w:val="7"/>
          <w:sz w:val="32"/>
          <w:szCs w:val="32"/>
          <w:shd w:val="clear" w:color="auto" w:fill="FFFFFF"/>
        </w:rPr>
        <w:t>紧凑。果穗筒型，穗轴红色，穗行16～18行，籽粒黄色、偏马齿型，百粒重36.3克。一般平均亩产750千克。</w:t>
      </w:r>
    </w:p>
    <w:p w14:paraId="576D47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0EB85D57">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spacing w:val="7"/>
          <w:sz w:val="32"/>
          <w:szCs w:val="32"/>
          <w:shd w:val="clear" w:color="auto" w:fill="FFFFFF"/>
        </w:rPr>
      </w:pPr>
      <w:r>
        <w:rPr>
          <w:rFonts w:hint="eastAsia" w:ascii="仿宋_GB2312" w:hAnsi="仿宋_GB2312" w:eastAsia="仿宋_GB2312" w:cs="仿宋_GB2312"/>
          <w:b/>
          <w:bCs/>
          <w:i w:val="0"/>
          <w:iCs w:val="0"/>
          <w:caps w:val="0"/>
          <w:spacing w:val="7"/>
          <w:sz w:val="32"/>
          <w:szCs w:val="32"/>
          <w:shd w:val="clear" w:color="auto" w:fill="FFFFFF"/>
        </w:rPr>
        <w:t>潞玉2011</w:t>
      </w:r>
    </w:p>
    <w:p w14:paraId="0C415C6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firstLine="334" w:firstLineChars="1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审定概况：2023年山西省审定，审定编号为晋审玉20230070。</w:t>
      </w:r>
    </w:p>
    <w:p w14:paraId="143FA6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特征特性：生育期127天。株形半紧凑。果穗筒型，穗轴红色，穗行16～20行，籽粒黄色、半马齿型，百粒重35.4克。一般平均亩产830千克。</w:t>
      </w:r>
    </w:p>
    <w:p w14:paraId="318476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6D3BE4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（4）赛瑞德101</w:t>
      </w:r>
    </w:p>
    <w:p w14:paraId="52FC42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审定概况：2022年山西省审定，审定编号为晋审玉20220018。</w:t>
      </w:r>
    </w:p>
    <w:p w14:paraId="0212C4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特征特性：生育期129天。株形半紧凑。果穗筒到</w:t>
      </w:r>
      <w:r>
        <w:rPr>
          <w:rFonts w:hint="eastAsia" w:ascii="仿宋_GB2312" w:hAnsi="仿宋_GB2312" w:eastAsia="仿宋_GB2312" w:cs="仿宋_GB2312"/>
          <w:b w:val="0"/>
          <w:bCs w:val="0"/>
          <w:i w:val="0"/>
          <w:iCs w:val="0"/>
          <w:caps w:val="0"/>
          <w:spacing w:val="7"/>
          <w:sz w:val="32"/>
          <w:szCs w:val="32"/>
          <w:shd w:val="clear" w:color="auto" w:fill="FFFFFF"/>
          <w:lang w:eastAsia="zh-CN"/>
        </w:rPr>
        <w:t>锥形</w:t>
      </w:r>
      <w:r>
        <w:rPr>
          <w:rFonts w:hint="eastAsia" w:ascii="仿宋_GB2312" w:hAnsi="仿宋_GB2312" w:eastAsia="仿宋_GB2312" w:cs="仿宋_GB2312"/>
          <w:b w:val="0"/>
          <w:bCs w:val="0"/>
          <w:i w:val="0"/>
          <w:iCs w:val="0"/>
          <w:caps w:val="0"/>
          <w:spacing w:val="7"/>
          <w:sz w:val="32"/>
          <w:szCs w:val="32"/>
          <w:shd w:val="clear" w:color="auto" w:fill="FFFFFF"/>
        </w:rPr>
        <w:t>，穗轴红色，穗行18行左右，籽粒橙黄色、马齿型，百粒重37.6克。一般平均亩产820千克。</w:t>
      </w:r>
    </w:p>
    <w:p w14:paraId="302CAD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615837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（5）福盛777</w:t>
      </w:r>
    </w:p>
    <w:p w14:paraId="45E852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审定概况：2022年山西省审定，审定编号为晋审玉20220037。</w:t>
      </w:r>
    </w:p>
    <w:p w14:paraId="6FA365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特征特性：生育期128天。</w:t>
      </w:r>
      <w:r>
        <w:rPr>
          <w:rFonts w:hint="eastAsia" w:ascii="仿宋_GB2312" w:hAnsi="仿宋_GB2312" w:eastAsia="仿宋_GB2312" w:cs="仿宋_GB2312"/>
          <w:b w:val="0"/>
          <w:bCs w:val="0"/>
          <w:i w:val="0"/>
          <w:iCs w:val="0"/>
          <w:caps w:val="0"/>
          <w:spacing w:val="7"/>
          <w:sz w:val="32"/>
          <w:szCs w:val="32"/>
          <w:shd w:val="clear" w:color="auto" w:fill="FFFFFF"/>
          <w:lang w:eastAsia="zh-CN"/>
        </w:rPr>
        <w:t>株型</w:t>
      </w:r>
      <w:r>
        <w:rPr>
          <w:rFonts w:hint="eastAsia" w:ascii="仿宋_GB2312" w:hAnsi="仿宋_GB2312" w:eastAsia="仿宋_GB2312" w:cs="仿宋_GB2312"/>
          <w:b w:val="0"/>
          <w:bCs w:val="0"/>
          <w:i w:val="0"/>
          <w:iCs w:val="0"/>
          <w:caps w:val="0"/>
          <w:spacing w:val="7"/>
          <w:sz w:val="32"/>
          <w:szCs w:val="32"/>
          <w:shd w:val="clear" w:color="auto" w:fill="FFFFFF"/>
        </w:rPr>
        <w:t>紧凑。果穗锥到筒型，穗轴红色，穗行16～18行，籽粒黄色、马齿型，百粒重35.8克。一般平均亩产920千克。</w:t>
      </w:r>
    </w:p>
    <w:p w14:paraId="75F478D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2126BC82">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spacing w:val="7"/>
          <w:sz w:val="32"/>
          <w:szCs w:val="32"/>
          <w:shd w:val="clear" w:color="auto" w:fill="FFFFFF"/>
          <w:lang w:eastAsia="zh-CN"/>
        </w:rPr>
      </w:pPr>
      <w:r>
        <w:rPr>
          <w:rFonts w:hint="eastAsia" w:ascii="仿宋_GB2312" w:hAnsi="仿宋_GB2312" w:eastAsia="仿宋_GB2312" w:cs="仿宋_GB2312"/>
          <w:b/>
          <w:bCs/>
          <w:i w:val="0"/>
          <w:iCs w:val="0"/>
          <w:caps w:val="0"/>
          <w:spacing w:val="7"/>
          <w:sz w:val="32"/>
          <w:szCs w:val="32"/>
          <w:shd w:val="clear" w:color="auto" w:fill="FFFFFF"/>
        </w:rPr>
        <w:t>联增3000</w:t>
      </w:r>
    </w:p>
    <w:p w14:paraId="5D95EC7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68" w:firstLineChars="20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lang w:eastAsia="zh-CN"/>
        </w:rPr>
      </w:pPr>
      <w:r>
        <w:rPr>
          <w:rFonts w:hint="eastAsia" w:ascii="仿宋_GB2312" w:hAnsi="仿宋_GB2312" w:eastAsia="仿宋_GB2312" w:cs="仿宋_GB2312"/>
          <w:b w:val="0"/>
          <w:bCs w:val="0"/>
          <w:i w:val="0"/>
          <w:iCs w:val="0"/>
          <w:caps w:val="0"/>
          <w:spacing w:val="7"/>
          <w:sz w:val="32"/>
          <w:szCs w:val="32"/>
          <w:shd w:val="clear" w:color="auto" w:fill="FFFFFF"/>
        </w:rPr>
        <w:t>2022年山西省审定（晋审玉20220023），高产抗逆</w:t>
      </w:r>
      <w:r>
        <w:rPr>
          <w:rFonts w:hint="eastAsia" w:ascii="仿宋_GB2312" w:hAnsi="仿宋_GB2312" w:eastAsia="仿宋_GB2312" w:cs="仿宋_GB2312"/>
          <w:b w:val="0"/>
          <w:bCs w:val="0"/>
          <w:i w:val="0"/>
          <w:iCs w:val="0"/>
          <w:caps w:val="0"/>
          <w:spacing w:val="7"/>
          <w:sz w:val="32"/>
          <w:szCs w:val="32"/>
          <w:shd w:val="clear" w:color="auto" w:fill="FFFFFF"/>
          <w:lang w:eastAsia="zh-CN"/>
        </w:rPr>
        <w:t>。</w:t>
      </w:r>
    </w:p>
    <w:p w14:paraId="17A0C68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rPr>
      </w:pPr>
      <w:r>
        <w:rPr>
          <w:rFonts w:hint="eastAsia" w:ascii="仿宋_GB2312" w:hAnsi="仿宋_GB2312" w:eastAsia="仿宋_GB2312" w:cs="仿宋_GB2312"/>
          <w:b w:val="0"/>
          <w:bCs w:val="0"/>
          <w:i w:val="0"/>
          <w:iCs w:val="0"/>
          <w:caps w:val="0"/>
          <w:spacing w:val="7"/>
          <w:sz w:val="32"/>
          <w:szCs w:val="32"/>
          <w:shd w:val="clear" w:color="auto" w:fill="FFFFFF"/>
        </w:rPr>
        <w:t>适宜区域：适宜在山西春播中晚熟玉米区种植。</w:t>
      </w:r>
    </w:p>
    <w:p w14:paraId="732C89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7</w:t>
      </w:r>
      <w:r>
        <w:rPr>
          <w:rFonts w:hint="eastAsia" w:ascii="仿宋_GB2312" w:hAnsi="仿宋_GB2312" w:eastAsia="仿宋_GB2312" w:cs="仿宋_GB2312"/>
          <w:b/>
          <w:bCs/>
          <w:i w:val="0"/>
          <w:iCs w:val="0"/>
          <w:caps w:val="0"/>
          <w:spacing w:val="7"/>
          <w:sz w:val="32"/>
          <w:szCs w:val="32"/>
          <w:shd w:val="clear" w:color="auto" w:fill="FFFFFF"/>
        </w:rPr>
        <w:t>）瑞普909D</w:t>
      </w:r>
    </w:p>
    <w:p w14:paraId="1E38F4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审定概况：2023年国家审定，审定编号为国审玉（转）20231013。</w:t>
      </w:r>
    </w:p>
    <w:p w14:paraId="0F32AC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特征特性：生育期122天。抗亚洲玉米螟、粘虫，耐草甘膦除草剂。生育期、抗病性、倒伏倒折率等基本性状与受体品种相比无显著差异。一般平均亩产770千克。</w:t>
      </w:r>
    </w:p>
    <w:p w14:paraId="39F9311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适宜区域：适宜在长治市春播中晚熟玉米区种植。</w:t>
      </w:r>
    </w:p>
    <w:p w14:paraId="4E8B9F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rPr>
        <w:t>2.冬小麦（</w:t>
      </w: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1</w:t>
      </w:r>
      <w:r>
        <w:rPr>
          <w:rFonts w:hint="eastAsia" w:ascii="仿宋_GB2312" w:hAnsi="仿宋_GB2312" w:eastAsia="仿宋_GB2312" w:cs="仿宋_GB2312"/>
          <w:b/>
          <w:bCs/>
          <w:i w:val="0"/>
          <w:iCs w:val="0"/>
          <w:caps w:val="0"/>
          <w:color w:val="auto"/>
          <w:spacing w:val="7"/>
          <w:sz w:val="32"/>
          <w:szCs w:val="32"/>
          <w:shd w:val="clear" w:color="auto" w:fill="FFFFFF"/>
        </w:rPr>
        <w:t>个）</w:t>
      </w:r>
    </w:p>
    <w:p w14:paraId="017409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8</w:t>
      </w:r>
      <w:r>
        <w:rPr>
          <w:rFonts w:hint="eastAsia" w:ascii="仿宋_GB2312" w:hAnsi="仿宋_GB2312" w:eastAsia="仿宋_GB2312" w:cs="仿宋_GB2312"/>
          <w:b/>
          <w:bCs/>
          <w:i w:val="0"/>
          <w:iCs w:val="0"/>
          <w:caps w:val="0"/>
          <w:spacing w:val="7"/>
          <w:sz w:val="32"/>
          <w:szCs w:val="32"/>
          <w:shd w:val="clear" w:color="auto" w:fill="FFFFFF"/>
        </w:rPr>
        <w:t>）长6990</w:t>
      </w:r>
    </w:p>
    <w:p w14:paraId="0CF9D6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审定概况：2016年山西省审定，审定编号为晋审麦2016011；2018年国家审定，审定编号为国审麦20180065。</w:t>
      </w:r>
    </w:p>
    <w:p w14:paraId="5C958A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特征特性：半冬性，全生育期246天。株型半紧凑。穗</w:t>
      </w:r>
      <w:r>
        <w:rPr>
          <w:rFonts w:hint="eastAsia" w:ascii="仿宋_GB2312" w:hAnsi="仿宋_GB2312" w:eastAsia="仿宋_GB2312" w:cs="仿宋_GB2312"/>
          <w:b w:val="0"/>
          <w:bCs w:val="0"/>
          <w:i w:val="0"/>
          <w:iCs w:val="0"/>
          <w:caps w:val="0"/>
          <w:spacing w:val="7"/>
          <w:sz w:val="32"/>
          <w:szCs w:val="32"/>
          <w:shd w:val="clear" w:color="auto" w:fill="FFFFFF"/>
          <w:lang w:eastAsia="zh-CN"/>
        </w:rPr>
        <w:t>纺锤形</w:t>
      </w:r>
      <w:r>
        <w:rPr>
          <w:rFonts w:hint="eastAsia" w:ascii="仿宋_GB2312" w:hAnsi="仿宋_GB2312" w:eastAsia="仿宋_GB2312" w:cs="仿宋_GB2312"/>
          <w:b w:val="0"/>
          <w:bCs w:val="0"/>
          <w:i w:val="0"/>
          <w:iCs w:val="0"/>
          <w:caps w:val="0"/>
          <w:spacing w:val="7"/>
          <w:sz w:val="32"/>
          <w:szCs w:val="32"/>
          <w:shd w:val="clear" w:color="auto" w:fill="FFFFFF"/>
        </w:rPr>
        <w:t>，长芒、白壳。白粒、半角质、饱满，千粒重40克。高抗叶锈病。一般平均亩产370千克。</w:t>
      </w:r>
    </w:p>
    <w:p w14:paraId="017CB3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适宜区域：适宜在长治市春播中部晚熟冬麦区旱地种植。</w:t>
      </w:r>
    </w:p>
    <w:p w14:paraId="089CE2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rPr>
        <w:t>3.大豆（1个）</w:t>
      </w:r>
    </w:p>
    <w:p w14:paraId="7525AB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9</w:t>
      </w:r>
      <w:r>
        <w:rPr>
          <w:rFonts w:hint="eastAsia" w:ascii="仿宋_GB2312" w:hAnsi="仿宋_GB2312" w:eastAsia="仿宋_GB2312" w:cs="仿宋_GB2312"/>
          <w:b/>
          <w:bCs/>
          <w:i w:val="0"/>
          <w:iCs w:val="0"/>
          <w:caps w:val="0"/>
          <w:spacing w:val="7"/>
          <w:sz w:val="32"/>
          <w:szCs w:val="32"/>
          <w:shd w:val="clear" w:color="auto" w:fill="FFFFFF"/>
        </w:rPr>
        <w:t>）长豆35号</w:t>
      </w:r>
    </w:p>
    <w:p w14:paraId="3AFF88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审定概况：2020年山西省审定，审定编号为晋审豆20200002。</w:t>
      </w:r>
    </w:p>
    <w:p w14:paraId="441641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特征特性：生育期133天。株型收敛。籽粒椭圆形，种皮黄色，有光泽，脐黑色，百粒重20.7克。一般平均亩产200千克。</w:t>
      </w:r>
    </w:p>
    <w:p w14:paraId="71D3D71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适宜区域：适宜在长治市大豆春播中晚熟区种植。</w:t>
      </w:r>
    </w:p>
    <w:p w14:paraId="59E96F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highlight w:val="none"/>
        </w:rPr>
      </w:pPr>
      <w:r>
        <w:rPr>
          <w:rFonts w:hint="eastAsia" w:ascii="仿宋_GB2312" w:hAnsi="仿宋_GB2312" w:eastAsia="仿宋_GB2312" w:cs="仿宋_GB2312"/>
          <w:b/>
          <w:bCs/>
          <w:i w:val="0"/>
          <w:iCs w:val="0"/>
          <w:caps w:val="0"/>
          <w:color w:val="auto"/>
          <w:spacing w:val="7"/>
          <w:sz w:val="32"/>
          <w:szCs w:val="32"/>
          <w:highlight w:val="none"/>
          <w:shd w:val="clear" w:color="auto" w:fill="FFFFFF"/>
        </w:rPr>
        <w:t>4.谷子（3个）</w:t>
      </w:r>
    </w:p>
    <w:p w14:paraId="7F392F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（1</w:t>
      </w:r>
      <w:r>
        <w:rPr>
          <w:rFonts w:hint="eastAsia" w:ascii="仿宋_GB2312" w:hAnsi="仿宋_GB2312" w:eastAsia="仿宋_GB2312" w:cs="仿宋_GB2312"/>
          <w:b/>
          <w:bCs/>
          <w:i w:val="0"/>
          <w:iCs w:val="0"/>
          <w:caps w:val="0"/>
          <w:spacing w:val="7"/>
          <w:sz w:val="32"/>
          <w:szCs w:val="32"/>
          <w:shd w:val="clear" w:color="auto" w:fill="FFFFFF"/>
          <w:lang w:val="en-US" w:eastAsia="zh-CN"/>
        </w:rPr>
        <w:t>0</w:t>
      </w:r>
      <w:r>
        <w:rPr>
          <w:rFonts w:hint="eastAsia" w:ascii="仿宋_GB2312" w:hAnsi="仿宋_GB2312" w:eastAsia="仿宋_GB2312" w:cs="仿宋_GB2312"/>
          <w:b/>
          <w:bCs/>
          <w:i w:val="0"/>
          <w:iCs w:val="0"/>
          <w:caps w:val="0"/>
          <w:spacing w:val="7"/>
          <w:sz w:val="32"/>
          <w:szCs w:val="32"/>
          <w:shd w:val="clear" w:color="auto" w:fill="FFFFFF"/>
        </w:rPr>
        <w:t>）中谷19</w:t>
      </w:r>
    </w:p>
    <w:p w14:paraId="4014EC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登记概况：2022年国家非主要农作物登记，登记编号为GPD谷子(2022</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110186。</w:t>
      </w:r>
    </w:p>
    <w:p w14:paraId="2022E9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特征特性：粮用常规品种。中熟、生育期90天。可抗除草剂烯禾啶。穗型</w:t>
      </w:r>
      <w:r>
        <w:rPr>
          <w:rFonts w:hint="eastAsia" w:ascii="仿宋_GB2312" w:hAnsi="仿宋_GB2312" w:eastAsia="仿宋_GB2312" w:cs="仿宋_GB2312"/>
          <w:b w:val="0"/>
          <w:bCs w:val="0"/>
          <w:i w:val="0"/>
          <w:iCs w:val="0"/>
          <w:caps w:val="0"/>
          <w:spacing w:val="7"/>
          <w:sz w:val="32"/>
          <w:szCs w:val="32"/>
          <w:shd w:val="clear" w:color="auto" w:fill="FFFFFF"/>
          <w:lang w:eastAsia="zh-CN"/>
        </w:rPr>
        <w:t>圆筒形</w:t>
      </w:r>
      <w:r>
        <w:rPr>
          <w:rFonts w:hint="eastAsia" w:ascii="仿宋_GB2312" w:hAnsi="仿宋_GB2312" w:eastAsia="仿宋_GB2312" w:cs="仿宋_GB2312"/>
          <w:b w:val="0"/>
          <w:bCs w:val="0"/>
          <w:i w:val="0"/>
          <w:iCs w:val="0"/>
          <w:caps w:val="0"/>
          <w:spacing w:val="7"/>
          <w:sz w:val="32"/>
          <w:szCs w:val="32"/>
          <w:shd w:val="clear" w:color="auto" w:fill="FFFFFF"/>
        </w:rPr>
        <w:t>，穗密度中等；千粒重3.30克，籽粒白色，小米中等黄色，胚乳粳型。高抗谷瘟病、谷锈病，抗白发病。一般平均亩产360千克。</w:t>
      </w:r>
    </w:p>
    <w:p w14:paraId="60869F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适宜区域：适宜在长治市谷子春播区种植。</w:t>
      </w:r>
    </w:p>
    <w:p w14:paraId="2BA9172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（1</w:t>
      </w:r>
      <w:r>
        <w:rPr>
          <w:rFonts w:hint="eastAsia" w:ascii="仿宋_GB2312" w:hAnsi="仿宋_GB2312" w:eastAsia="仿宋_GB2312" w:cs="仿宋_GB2312"/>
          <w:b/>
          <w:bCs/>
          <w:i w:val="0"/>
          <w:iCs w:val="0"/>
          <w:caps w:val="0"/>
          <w:spacing w:val="7"/>
          <w:sz w:val="32"/>
          <w:szCs w:val="32"/>
          <w:shd w:val="clear" w:color="auto" w:fill="FFFFFF"/>
          <w:lang w:val="en-US" w:eastAsia="zh-CN"/>
        </w:rPr>
        <w:t>1</w:t>
      </w:r>
      <w:r>
        <w:rPr>
          <w:rFonts w:hint="eastAsia" w:ascii="仿宋_GB2312" w:hAnsi="仿宋_GB2312" w:eastAsia="仿宋_GB2312" w:cs="仿宋_GB2312"/>
          <w:b/>
          <w:bCs/>
          <w:i w:val="0"/>
          <w:iCs w:val="0"/>
          <w:caps w:val="0"/>
          <w:spacing w:val="7"/>
          <w:sz w:val="32"/>
          <w:szCs w:val="32"/>
          <w:shd w:val="clear" w:color="auto" w:fill="FFFFFF"/>
        </w:rPr>
        <w:t>）长农47号</w:t>
      </w:r>
    </w:p>
    <w:p w14:paraId="07BDE0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登记编号：2020年国家非主要农作物登记，登记编号为GPD谷子</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2020</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140096。</w:t>
      </w:r>
    </w:p>
    <w:p w14:paraId="1BDC3B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特征特性：粮用常规品种。中晚熟、生育期122天。可抗拿捕净除草剂。穗型</w:t>
      </w:r>
      <w:r>
        <w:rPr>
          <w:rFonts w:hint="eastAsia" w:ascii="仿宋_GB2312" w:hAnsi="仿宋_GB2312" w:eastAsia="仿宋_GB2312" w:cs="仿宋_GB2312"/>
          <w:b w:val="0"/>
          <w:bCs w:val="0"/>
          <w:i w:val="0"/>
          <w:iCs w:val="0"/>
          <w:caps w:val="0"/>
          <w:spacing w:val="7"/>
          <w:sz w:val="32"/>
          <w:szCs w:val="32"/>
          <w:shd w:val="clear" w:color="auto" w:fill="FFFFFF"/>
          <w:lang w:eastAsia="zh-CN"/>
        </w:rPr>
        <w:t>圆筒形</w:t>
      </w:r>
      <w:r>
        <w:rPr>
          <w:rFonts w:hint="eastAsia" w:ascii="仿宋_GB2312" w:hAnsi="仿宋_GB2312" w:eastAsia="仿宋_GB2312" w:cs="仿宋_GB2312"/>
          <w:b w:val="0"/>
          <w:bCs w:val="0"/>
          <w:i w:val="0"/>
          <w:iCs w:val="0"/>
          <w:caps w:val="0"/>
          <w:spacing w:val="7"/>
          <w:sz w:val="32"/>
          <w:szCs w:val="32"/>
          <w:shd w:val="clear" w:color="auto" w:fill="FFFFFF"/>
        </w:rPr>
        <w:t>，穗密度中等；千粒重2.67克，籽粒灰色，米色黄色。高抗白发病、线虫病，蛀茎率为高抗。一般平均亩产330千克。</w:t>
      </w:r>
    </w:p>
    <w:p w14:paraId="2719E0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适宜区域：适宜在长治市谷子春播无霜期150天以上地区种植。</w:t>
      </w:r>
    </w:p>
    <w:p w14:paraId="748165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（1</w:t>
      </w:r>
      <w:r>
        <w:rPr>
          <w:rFonts w:hint="eastAsia" w:ascii="仿宋_GB2312" w:hAnsi="仿宋_GB2312" w:eastAsia="仿宋_GB2312" w:cs="仿宋_GB2312"/>
          <w:b/>
          <w:bCs/>
          <w:i w:val="0"/>
          <w:iCs w:val="0"/>
          <w:caps w:val="0"/>
          <w:spacing w:val="7"/>
          <w:sz w:val="32"/>
          <w:szCs w:val="32"/>
          <w:shd w:val="clear" w:color="auto" w:fill="FFFFFF"/>
          <w:lang w:val="en-US" w:eastAsia="zh-CN"/>
        </w:rPr>
        <w:t>2</w:t>
      </w:r>
      <w:r>
        <w:rPr>
          <w:rFonts w:hint="eastAsia" w:ascii="仿宋_GB2312" w:hAnsi="仿宋_GB2312" w:eastAsia="仿宋_GB2312" w:cs="仿宋_GB2312"/>
          <w:b/>
          <w:bCs/>
          <w:i w:val="0"/>
          <w:iCs w:val="0"/>
          <w:caps w:val="0"/>
          <w:spacing w:val="7"/>
          <w:sz w:val="32"/>
          <w:szCs w:val="32"/>
          <w:shd w:val="clear" w:color="auto" w:fill="FFFFFF"/>
        </w:rPr>
        <w:t>）沁黄3号</w:t>
      </w:r>
    </w:p>
    <w:p w14:paraId="7A2FE8E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登记编号：2024年国家非主要农作物登记，登记编号为GPD谷子</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2024</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110106。</w:t>
      </w:r>
    </w:p>
    <w:p w14:paraId="5566553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特征特性：粮用类型品种。中熟、生育期106天。可抗烯禾啶除草剂。穗型</w:t>
      </w:r>
      <w:r>
        <w:rPr>
          <w:rFonts w:hint="eastAsia" w:ascii="仿宋_GB2312" w:hAnsi="仿宋_GB2312" w:eastAsia="仿宋_GB2312" w:cs="仿宋_GB2312"/>
          <w:b w:val="0"/>
          <w:bCs w:val="0"/>
          <w:i w:val="0"/>
          <w:iCs w:val="0"/>
          <w:caps w:val="0"/>
          <w:spacing w:val="7"/>
          <w:sz w:val="32"/>
          <w:szCs w:val="32"/>
          <w:shd w:val="clear" w:color="auto" w:fill="FFFFFF"/>
          <w:lang w:eastAsia="zh-CN"/>
        </w:rPr>
        <w:t>纺锤形</w:t>
      </w:r>
      <w:r>
        <w:rPr>
          <w:rFonts w:hint="eastAsia" w:ascii="仿宋_GB2312" w:hAnsi="仿宋_GB2312" w:eastAsia="仿宋_GB2312" w:cs="仿宋_GB2312"/>
          <w:b w:val="0"/>
          <w:bCs w:val="0"/>
          <w:i w:val="0"/>
          <w:iCs w:val="0"/>
          <w:caps w:val="0"/>
          <w:spacing w:val="7"/>
          <w:sz w:val="32"/>
          <w:szCs w:val="32"/>
          <w:shd w:val="clear" w:color="auto" w:fill="FFFFFF"/>
        </w:rPr>
        <w:t>，穗密度中等；千粒重2.49克，籽粒白色，小米中等黄色，胚乳粳型。高抗谷瘟病、谷锈病、白发病，抗玉米螟。一般平均亩产390千克。</w:t>
      </w:r>
    </w:p>
    <w:p w14:paraId="59C23C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适宜区域：适宜在长治市谷子春播区种植。</w:t>
      </w:r>
    </w:p>
    <w:p w14:paraId="18892A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rPr>
        <w:t>5.高粱（</w:t>
      </w: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2</w:t>
      </w:r>
      <w:r>
        <w:rPr>
          <w:rFonts w:hint="eastAsia" w:ascii="仿宋_GB2312" w:hAnsi="仿宋_GB2312" w:eastAsia="仿宋_GB2312" w:cs="仿宋_GB2312"/>
          <w:b/>
          <w:bCs/>
          <w:i w:val="0"/>
          <w:iCs w:val="0"/>
          <w:caps w:val="0"/>
          <w:color w:val="auto"/>
          <w:spacing w:val="7"/>
          <w:sz w:val="32"/>
          <w:szCs w:val="32"/>
          <w:shd w:val="clear" w:color="auto" w:fill="FFFFFF"/>
        </w:rPr>
        <w:t>个）</w:t>
      </w:r>
    </w:p>
    <w:p w14:paraId="231966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spacing w:val="7"/>
          <w:sz w:val="32"/>
          <w:szCs w:val="32"/>
          <w:shd w:val="clear" w:color="auto" w:fill="FFFFFF"/>
        </w:rPr>
      </w:pPr>
      <w:r>
        <w:rPr>
          <w:rFonts w:hint="eastAsia" w:ascii="仿宋_GB2312" w:hAnsi="仿宋_GB2312" w:eastAsia="仿宋_GB2312" w:cs="仿宋_GB2312"/>
          <w:b/>
          <w:bCs/>
          <w:i w:val="0"/>
          <w:iCs w:val="0"/>
          <w:caps w:val="0"/>
          <w:spacing w:val="7"/>
          <w:sz w:val="32"/>
          <w:szCs w:val="32"/>
          <w:shd w:val="clear" w:color="auto" w:fill="FFFFFF"/>
        </w:rPr>
        <w:t>（1</w:t>
      </w:r>
      <w:r>
        <w:rPr>
          <w:rFonts w:hint="eastAsia" w:ascii="仿宋_GB2312" w:hAnsi="仿宋_GB2312" w:eastAsia="仿宋_GB2312" w:cs="仿宋_GB2312"/>
          <w:b/>
          <w:bCs/>
          <w:i w:val="0"/>
          <w:iCs w:val="0"/>
          <w:caps w:val="0"/>
          <w:spacing w:val="7"/>
          <w:sz w:val="32"/>
          <w:szCs w:val="32"/>
          <w:shd w:val="clear" w:color="auto" w:fill="FFFFFF"/>
          <w:lang w:val="en-US" w:eastAsia="zh-CN"/>
        </w:rPr>
        <w:t>3</w:t>
      </w: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eastAsia="zh-CN"/>
        </w:rPr>
        <w:t>晋杂</w:t>
      </w:r>
      <w:r>
        <w:rPr>
          <w:rFonts w:hint="eastAsia" w:ascii="仿宋_GB2312" w:hAnsi="仿宋_GB2312" w:eastAsia="仿宋_GB2312" w:cs="仿宋_GB2312"/>
          <w:b/>
          <w:bCs/>
          <w:i w:val="0"/>
          <w:iCs w:val="0"/>
          <w:caps w:val="0"/>
          <w:spacing w:val="7"/>
          <w:sz w:val="32"/>
          <w:szCs w:val="32"/>
          <w:shd w:val="clear" w:color="auto" w:fill="FFFFFF"/>
          <w:lang w:val="en-US" w:eastAsia="zh-CN"/>
        </w:rPr>
        <w:t>22</w:t>
      </w:r>
      <w:r>
        <w:rPr>
          <w:rFonts w:hint="eastAsia" w:ascii="仿宋_GB2312" w:hAnsi="仿宋_GB2312" w:eastAsia="仿宋_GB2312" w:cs="仿宋_GB2312"/>
          <w:b/>
          <w:bCs/>
          <w:i w:val="0"/>
          <w:iCs w:val="0"/>
          <w:caps w:val="0"/>
          <w:spacing w:val="7"/>
          <w:sz w:val="32"/>
          <w:szCs w:val="32"/>
          <w:shd w:val="clear" w:color="auto" w:fill="FFFFFF"/>
        </w:rPr>
        <w:t>号</w:t>
      </w:r>
    </w:p>
    <w:p w14:paraId="3093C5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lang w:eastAsia="zh-CN"/>
        </w:rPr>
      </w:pPr>
      <w:r>
        <w:rPr>
          <w:rFonts w:hint="eastAsia" w:ascii="仿宋_GB2312" w:hAnsi="仿宋_GB2312" w:eastAsia="仿宋_GB2312" w:cs="仿宋_GB2312"/>
          <w:b w:val="0"/>
          <w:bCs w:val="0"/>
          <w:i w:val="0"/>
          <w:iCs w:val="0"/>
          <w:caps w:val="0"/>
          <w:spacing w:val="7"/>
          <w:sz w:val="32"/>
          <w:szCs w:val="32"/>
          <w:shd w:val="clear" w:color="auto" w:fill="FFFFFF"/>
        </w:rPr>
        <w:t>2017年国家登记，编号GPD高粱</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2017</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140022，抗倒性强，抗病性好，适应性广</w:t>
      </w:r>
      <w:r>
        <w:rPr>
          <w:rFonts w:hint="eastAsia" w:ascii="仿宋_GB2312" w:hAnsi="仿宋_GB2312" w:eastAsia="仿宋_GB2312" w:cs="仿宋_GB2312"/>
          <w:b w:val="0"/>
          <w:bCs w:val="0"/>
          <w:i w:val="0"/>
          <w:iCs w:val="0"/>
          <w:caps w:val="0"/>
          <w:spacing w:val="7"/>
          <w:sz w:val="32"/>
          <w:szCs w:val="32"/>
          <w:shd w:val="clear" w:color="auto" w:fill="FFFFFF"/>
          <w:lang w:eastAsia="zh-CN"/>
        </w:rPr>
        <w:t>。</w:t>
      </w:r>
    </w:p>
    <w:p w14:paraId="0FD7E6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rPr>
      </w:pPr>
      <w:r>
        <w:rPr>
          <w:rFonts w:hint="eastAsia" w:ascii="仿宋_GB2312" w:hAnsi="仿宋_GB2312" w:eastAsia="仿宋_GB2312" w:cs="仿宋_GB2312"/>
          <w:b w:val="0"/>
          <w:bCs w:val="0"/>
          <w:i w:val="0"/>
          <w:iCs w:val="0"/>
          <w:caps w:val="0"/>
          <w:spacing w:val="7"/>
          <w:sz w:val="32"/>
          <w:szCs w:val="32"/>
          <w:shd w:val="clear" w:color="auto" w:fill="FFFFFF"/>
        </w:rPr>
        <w:t>适宜区域：适宜在山西高粱春播中晚熟区种植。</w:t>
      </w:r>
    </w:p>
    <w:p w14:paraId="220A69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spacing w:val="7"/>
          <w:sz w:val="32"/>
          <w:szCs w:val="32"/>
          <w:shd w:val="clear" w:color="auto" w:fill="FFFFFF"/>
        </w:rPr>
      </w:pP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lang w:val="en-US" w:eastAsia="zh-CN"/>
        </w:rPr>
        <w:t>14</w:t>
      </w: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rPr>
        <w:t>汾粱30</w:t>
      </w:r>
    </w:p>
    <w:p w14:paraId="4CE4741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lang w:eastAsia="zh-CN"/>
        </w:rPr>
      </w:pPr>
      <w:r>
        <w:rPr>
          <w:rFonts w:hint="eastAsia" w:ascii="仿宋_GB2312" w:hAnsi="仿宋_GB2312" w:eastAsia="仿宋_GB2312" w:cs="仿宋_GB2312"/>
          <w:b w:val="0"/>
          <w:bCs w:val="0"/>
          <w:i w:val="0"/>
          <w:iCs w:val="0"/>
          <w:caps w:val="0"/>
          <w:spacing w:val="7"/>
          <w:sz w:val="32"/>
          <w:szCs w:val="32"/>
          <w:shd w:val="clear" w:color="auto" w:fill="FFFFFF"/>
        </w:rPr>
        <w:t>2023年国家登记，编号GPD高粱（2023）140093，商品性好，出酒率高</w:t>
      </w:r>
      <w:r>
        <w:rPr>
          <w:rFonts w:hint="eastAsia" w:ascii="仿宋_GB2312" w:hAnsi="仿宋_GB2312" w:eastAsia="仿宋_GB2312" w:cs="仿宋_GB2312"/>
          <w:b w:val="0"/>
          <w:bCs w:val="0"/>
          <w:i w:val="0"/>
          <w:iCs w:val="0"/>
          <w:caps w:val="0"/>
          <w:spacing w:val="7"/>
          <w:sz w:val="32"/>
          <w:szCs w:val="32"/>
          <w:shd w:val="clear" w:color="auto" w:fill="FFFFFF"/>
          <w:lang w:eastAsia="zh-CN"/>
        </w:rPr>
        <w:t>。</w:t>
      </w:r>
    </w:p>
    <w:p w14:paraId="762287A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b w:val="0"/>
          <w:bCs w:val="0"/>
          <w:i w:val="0"/>
          <w:iCs w:val="0"/>
          <w:caps w:val="0"/>
          <w:spacing w:val="7"/>
          <w:sz w:val="32"/>
          <w:szCs w:val="32"/>
          <w:shd w:val="clear" w:color="auto" w:fill="FFFFFF"/>
          <w:lang w:eastAsia="zh-CN"/>
        </w:rPr>
      </w:pPr>
      <w:r>
        <w:rPr>
          <w:rFonts w:hint="eastAsia" w:ascii="仿宋_GB2312" w:hAnsi="仿宋_GB2312" w:eastAsia="仿宋_GB2312" w:cs="仿宋_GB2312"/>
          <w:b w:val="0"/>
          <w:bCs w:val="0"/>
          <w:i w:val="0"/>
          <w:iCs w:val="0"/>
          <w:caps w:val="0"/>
          <w:spacing w:val="7"/>
          <w:sz w:val="32"/>
          <w:szCs w:val="32"/>
          <w:shd w:val="clear" w:color="auto" w:fill="FFFFFF"/>
        </w:rPr>
        <w:t>适宜区域：适宜在山西晋中、吕梁、长治、朔州等地春播中早熟区种植</w:t>
      </w:r>
      <w:r>
        <w:rPr>
          <w:rFonts w:hint="eastAsia" w:ascii="仿宋_GB2312" w:hAnsi="仿宋_GB2312" w:eastAsia="仿宋_GB2312" w:cs="仿宋_GB2312"/>
          <w:b w:val="0"/>
          <w:bCs w:val="0"/>
          <w:i w:val="0"/>
          <w:iCs w:val="0"/>
          <w:caps w:val="0"/>
          <w:spacing w:val="7"/>
          <w:sz w:val="32"/>
          <w:szCs w:val="32"/>
          <w:shd w:val="clear" w:color="auto" w:fill="FFFFFF"/>
          <w:lang w:eastAsia="zh-CN"/>
        </w:rPr>
        <w:t>。</w:t>
      </w:r>
    </w:p>
    <w:p w14:paraId="598E16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68" w:firstLineChars="200"/>
        <w:jc w:val="left"/>
        <w:textAlignment w:val="auto"/>
        <w:outlineLvl w:val="9"/>
        <w:rPr>
          <w:rFonts w:hint="eastAsia" w:ascii="楷体_GB2312" w:hAnsi="楷体_GB2312" w:eastAsia="楷体_GB2312" w:cs="楷体_GB2312"/>
          <w:b w:val="0"/>
          <w:bCs w:val="0"/>
          <w:i w:val="0"/>
          <w:iCs w:val="0"/>
          <w:caps w:val="0"/>
          <w:color w:val="auto"/>
          <w:spacing w:val="8"/>
          <w:sz w:val="32"/>
          <w:szCs w:val="32"/>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（二）水果</w:t>
      </w:r>
    </w:p>
    <w:p w14:paraId="57AA3A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1</w:t>
      </w:r>
      <w:r>
        <w:rPr>
          <w:rFonts w:hint="eastAsia" w:ascii="仿宋_GB2312" w:hAnsi="仿宋_GB2312" w:eastAsia="仿宋_GB2312" w:cs="仿宋_GB2312"/>
          <w:b/>
          <w:bCs/>
          <w:i w:val="0"/>
          <w:iCs w:val="0"/>
          <w:caps w:val="0"/>
          <w:color w:val="auto"/>
          <w:spacing w:val="7"/>
          <w:sz w:val="32"/>
          <w:szCs w:val="32"/>
          <w:shd w:val="clear" w:color="auto" w:fill="FFFFFF"/>
        </w:rPr>
        <w:t>.梨（1个）</w:t>
      </w:r>
    </w:p>
    <w:p w14:paraId="47E6D0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lang w:eastAsia="zh-CN"/>
        </w:rPr>
        <w:t>（15）</w:t>
      </w:r>
      <w:r>
        <w:rPr>
          <w:rFonts w:hint="eastAsia" w:ascii="仿宋_GB2312" w:hAnsi="仿宋_GB2312" w:eastAsia="仿宋_GB2312" w:cs="仿宋_GB2312"/>
          <w:b/>
          <w:bCs/>
          <w:i w:val="0"/>
          <w:iCs w:val="0"/>
          <w:caps w:val="0"/>
          <w:spacing w:val="7"/>
          <w:sz w:val="32"/>
          <w:szCs w:val="32"/>
          <w:shd w:val="clear" w:color="auto" w:fill="FFFFFF"/>
        </w:rPr>
        <w:t>玉露香：</w:t>
      </w:r>
      <w:r>
        <w:rPr>
          <w:rFonts w:hint="eastAsia" w:ascii="仿宋_GB2312" w:hAnsi="仿宋_GB2312" w:eastAsia="仿宋_GB2312" w:cs="仿宋_GB2312"/>
          <w:b w:val="0"/>
          <w:bCs w:val="0"/>
          <w:i w:val="0"/>
          <w:iCs w:val="0"/>
          <w:caps w:val="0"/>
          <w:spacing w:val="7"/>
          <w:sz w:val="32"/>
          <w:szCs w:val="32"/>
          <w:shd w:val="clear" w:color="auto" w:fill="FFFFFF"/>
        </w:rPr>
        <w:t>果实近球形，果面光洁细腻具蜡质，果皮薄，果心小，可食率高。果肉白色，酥脆，无渣，石细胞极少，味甜具清香。可溶性固形物含量12.5%—14.0%。9月中旬成熟。适宜在我市种植。</w:t>
      </w:r>
    </w:p>
    <w:p w14:paraId="6E6FB2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color w:val="auto"/>
          <w:spacing w:val="7"/>
          <w:sz w:val="32"/>
          <w:szCs w:val="32"/>
          <w:shd w:val="clear" w:color="auto" w:fill="FFFFFF"/>
        </w:rPr>
      </w:pP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2</w:t>
      </w:r>
      <w:r>
        <w:rPr>
          <w:rFonts w:hint="eastAsia" w:ascii="仿宋_GB2312" w:hAnsi="仿宋_GB2312" w:eastAsia="仿宋_GB2312" w:cs="仿宋_GB2312"/>
          <w:b/>
          <w:bCs/>
          <w:i w:val="0"/>
          <w:iCs w:val="0"/>
          <w:caps w:val="0"/>
          <w:color w:val="auto"/>
          <w:spacing w:val="7"/>
          <w:sz w:val="32"/>
          <w:szCs w:val="32"/>
          <w:shd w:val="clear" w:color="auto" w:fill="FFFFFF"/>
        </w:rPr>
        <w:t>.甜樱桃（1个）</w:t>
      </w:r>
    </w:p>
    <w:p w14:paraId="6003A3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16</w:t>
      </w:r>
      <w:r>
        <w:rPr>
          <w:rFonts w:hint="eastAsia" w:ascii="仿宋_GB2312" w:hAnsi="仿宋_GB2312" w:eastAsia="仿宋_GB2312" w:cs="仿宋_GB2312"/>
          <w:b/>
          <w:bCs/>
          <w:i w:val="0"/>
          <w:iCs w:val="0"/>
          <w:caps w:val="0"/>
          <w:spacing w:val="7"/>
          <w:sz w:val="32"/>
          <w:szCs w:val="32"/>
          <w:shd w:val="clear" w:color="auto" w:fill="FFFFFF"/>
        </w:rPr>
        <w:t>）萨米特：</w:t>
      </w:r>
      <w:r>
        <w:rPr>
          <w:rFonts w:hint="eastAsia" w:ascii="仿宋_GB2312" w:hAnsi="仿宋_GB2312" w:eastAsia="仿宋_GB2312" w:cs="仿宋_GB2312"/>
          <w:b w:val="0"/>
          <w:bCs w:val="0"/>
          <w:i w:val="0"/>
          <w:iCs w:val="0"/>
          <w:caps w:val="0"/>
          <w:spacing w:val="7"/>
          <w:sz w:val="32"/>
          <w:szCs w:val="32"/>
          <w:shd w:val="clear" w:color="auto" w:fill="FFFFFF"/>
        </w:rPr>
        <w:t>果形长心脏形，稍长，果皮紫红色，单果重达10克左右。早果、丰产、优质，抗寒、抗裂果能力和抗病性较强，适宜在我市冬季绝对低温高于-24℃的地区种植。</w:t>
      </w:r>
    </w:p>
    <w:p w14:paraId="2A04A9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color w:val="auto"/>
          <w:spacing w:val="7"/>
          <w:sz w:val="32"/>
          <w:szCs w:val="32"/>
          <w:shd w:val="clear" w:color="auto" w:fill="FFFFFF"/>
          <w:lang w:val="en-US" w:eastAsia="zh-CN"/>
        </w:rPr>
        <w:t>3</w:t>
      </w:r>
      <w:r>
        <w:rPr>
          <w:rFonts w:hint="eastAsia" w:ascii="仿宋_GB2312" w:hAnsi="仿宋_GB2312" w:eastAsia="仿宋_GB2312" w:cs="仿宋_GB2312"/>
          <w:b/>
          <w:bCs/>
          <w:i w:val="0"/>
          <w:iCs w:val="0"/>
          <w:caps w:val="0"/>
          <w:color w:val="auto"/>
          <w:spacing w:val="7"/>
          <w:sz w:val="32"/>
          <w:szCs w:val="32"/>
          <w:shd w:val="clear" w:color="auto" w:fill="FFFFFF"/>
        </w:rPr>
        <w:t>.山楂（1个）</w:t>
      </w:r>
    </w:p>
    <w:p w14:paraId="2A8E30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17</w:t>
      </w:r>
      <w:r>
        <w:rPr>
          <w:rFonts w:hint="eastAsia" w:ascii="仿宋_GB2312" w:hAnsi="仿宋_GB2312" w:eastAsia="仿宋_GB2312" w:cs="仿宋_GB2312"/>
          <w:b/>
          <w:bCs/>
          <w:i w:val="0"/>
          <w:iCs w:val="0"/>
          <w:caps w:val="0"/>
          <w:spacing w:val="7"/>
          <w:sz w:val="32"/>
          <w:szCs w:val="32"/>
          <w:shd w:val="clear" w:color="auto" w:fill="FFFFFF"/>
        </w:rPr>
        <w:t>）晋甜红：</w:t>
      </w:r>
      <w:r>
        <w:rPr>
          <w:rFonts w:hint="eastAsia" w:ascii="仿宋_GB2312" w:hAnsi="仿宋_GB2312" w:eastAsia="仿宋_GB2312" w:cs="仿宋_GB2312"/>
          <w:b w:val="0"/>
          <w:bCs w:val="0"/>
          <w:i w:val="0"/>
          <w:iCs w:val="0"/>
          <w:caps w:val="0"/>
          <w:spacing w:val="7"/>
          <w:sz w:val="32"/>
          <w:szCs w:val="32"/>
          <w:shd w:val="clear" w:color="auto" w:fill="FFFFFF"/>
        </w:rPr>
        <w:t>9月中旬果实完全成熟，果实近圆形，大小整齐一致。果皮鲜红，有光泽，果点较少，果肉粉红至浅粉色，味甜酸，肉质细软，品质上等。果实耐贮性能好，抗病性较强，适应性强，为优良鲜食山楂新品种。适宜在我市种植。</w:t>
      </w:r>
    </w:p>
    <w:p w14:paraId="791B4C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68" w:firstLineChars="200"/>
        <w:jc w:val="left"/>
        <w:textAlignment w:val="auto"/>
        <w:outlineLvl w:val="9"/>
        <w:rPr>
          <w:rFonts w:hint="eastAsia" w:ascii="黑体" w:hAnsi="黑体" w:eastAsia="黑体" w:cs="黑体"/>
          <w:b w:val="0"/>
          <w:bCs w:val="0"/>
          <w:i w:val="0"/>
          <w:iCs w:val="0"/>
          <w:caps w:val="0"/>
          <w:color w:val="auto"/>
          <w:spacing w:val="8"/>
          <w:sz w:val="32"/>
          <w:szCs w:val="32"/>
        </w:rPr>
      </w:pPr>
      <w:r>
        <w:rPr>
          <w:rFonts w:hint="eastAsia" w:ascii="黑体" w:hAnsi="黑体" w:eastAsia="黑体" w:cs="黑体"/>
          <w:b w:val="0"/>
          <w:bCs w:val="0"/>
          <w:i w:val="0"/>
          <w:iCs w:val="0"/>
          <w:caps w:val="0"/>
          <w:color w:val="auto"/>
          <w:spacing w:val="7"/>
          <w:sz w:val="32"/>
          <w:szCs w:val="32"/>
          <w:shd w:val="clear" w:color="auto" w:fill="FFFFFF"/>
          <w:lang w:eastAsia="zh-CN"/>
        </w:rPr>
        <w:t>二、</w:t>
      </w:r>
      <w:r>
        <w:rPr>
          <w:rFonts w:hint="eastAsia" w:ascii="黑体" w:hAnsi="黑体" w:eastAsia="黑体" w:cs="黑体"/>
          <w:b w:val="0"/>
          <w:bCs w:val="0"/>
          <w:i w:val="0"/>
          <w:iCs w:val="0"/>
          <w:caps w:val="0"/>
          <w:color w:val="auto"/>
          <w:spacing w:val="7"/>
          <w:sz w:val="32"/>
          <w:szCs w:val="32"/>
          <w:shd w:val="clear" w:color="auto" w:fill="FFFFFF"/>
        </w:rPr>
        <w:t>畜禽</w:t>
      </w:r>
    </w:p>
    <w:p w14:paraId="4DD555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一</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w:t>
      </w:r>
      <w:r>
        <w:rPr>
          <w:rFonts w:hint="eastAsia" w:ascii="楷体_GB2312" w:hAnsi="楷体_GB2312" w:eastAsia="楷体_GB2312" w:cs="楷体_GB2312"/>
          <w:b w:val="0"/>
          <w:bCs w:val="0"/>
          <w:i w:val="0"/>
          <w:iCs w:val="0"/>
          <w:caps w:val="0"/>
          <w:color w:val="auto"/>
          <w:spacing w:val="7"/>
          <w:sz w:val="32"/>
          <w:szCs w:val="32"/>
          <w:shd w:val="clear" w:color="auto" w:fill="FFFFFF"/>
        </w:rPr>
        <w:t>猪（</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2</w:t>
      </w:r>
      <w:r>
        <w:rPr>
          <w:rFonts w:hint="eastAsia" w:ascii="楷体_GB2312" w:hAnsi="楷体_GB2312" w:eastAsia="楷体_GB2312" w:cs="楷体_GB2312"/>
          <w:b w:val="0"/>
          <w:bCs w:val="0"/>
          <w:i w:val="0"/>
          <w:iCs w:val="0"/>
          <w:caps w:val="0"/>
          <w:color w:val="auto"/>
          <w:spacing w:val="7"/>
          <w:sz w:val="32"/>
          <w:szCs w:val="32"/>
          <w:shd w:val="clear" w:color="auto" w:fill="FFFFFF"/>
        </w:rPr>
        <w:t>个）</w:t>
      </w:r>
    </w:p>
    <w:p w14:paraId="0288B1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val="0"/>
          <w:bCs w:val="0"/>
          <w:i w:val="0"/>
          <w:iCs w:val="0"/>
          <w:caps w:val="0"/>
          <w:spacing w:val="7"/>
          <w:sz w:val="32"/>
          <w:szCs w:val="32"/>
          <w:shd w:val="clear" w:color="auto" w:fill="FFFFFF"/>
        </w:rPr>
        <w:t> </w:t>
      </w: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18</w:t>
      </w:r>
      <w:r>
        <w:rPr>
          <w:rFonts w:hint="eastAsia" w:ascii="仿宋_GB2312" w:hAnsi="仿宋_GB2312" w:eastAsia="仿宋_GB2312" w:cs="仿宋_GB2312"/>
          <w:b/>
          <w:bCs/>
          <w:i w:val="0"/>
          <w:iCs w:val="0"/>
          <w:caps w:val="0"/>
          <w:spacing w:val="7"/>
          <w:sz w:val="32"/>
          <w:szCs w:val="32"/>
          <w:shd w:val="clear" w:color="auto" w:fill="FFFFFF"/>
        </w:rPr>
        <w:t>）加系长白猪：</w:t>
      </w:r>
      <w:r>
        <w:rPr>
          <w:rFonts w:hint="eastAsia" w:ascii="仿宋_GB2312" w:hAnsi="仿宋_GB2312" w:eastAsia="仿宋_GB2312" w:cs="仿宋_GB2312"/>
          <w:b w:val="0"/>
          <w:bCs w:val="0"/>
          <w:i w:val="0"/>
          <w:iCs w:val="0"/>
          <w:caps w:val="0"/>
          <w:spacing w:val="7"/>
          <w:sz w:val="32"/>
          <w:szCs w:val="32"/>
          <w:shd w:val="clear" w:color="auto" w:fill="FFFFFF"/>
        </w:rPr>
        <w:t>引进品种。全身被毛白色，头狭长，背腰长，胸腰椎22个以上，肋骨16对，后躯发达，臀部丰满，四肢粗壮，悬蹄离地面较高；具有繁殖性能高，生长发育快，饲料利用率高，瘦肉率高的特点。适宜作杂交第一父本推广。</w:t>
      </w:r>
    </w:p>
    <w:p w14:paraId="2D4597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19</w:t>
      </w:r>
      <w:r>
        <w:rPr>
          <w:rFonts w:hint="eastAsia" w:ascii="仿宋_GB2312" w:hAnsi="仿宋_GB2312" w:eastAsia="仿宋_GB2312" w:cs="仿宋_GB2312"/>
          <w:b/>
          <w:bCs/>
          <w:i w:val="0"/>
          <w:iCs w:val="0"/>
          <w:caps w:val="0"/>
          <w:spacing w:val="7"/>
          <w:sz w:val="32"/>
          <w:szCs w:val="32"/>
          <w:shd w:val="clear" w:color="auto" w:fill="FFFFFF"/>
        </w:rPr>
        <w:t>）加系杜洛克猪：</w:t>
      </w:r>
      <w:r>
        <w:rPr>
          <w:rFonts w:hint="eastAsia" w:ascii="仿宋_GB2312" w:hAnsi="仿宋_GB2312" w:eastAsia="仿宋_GB2312" w:cs="仿宋_GB2312"/>
          <w:b w:val="0"/>
          <w:bCs w:val="0"/>
          <w:i w:val="0"/>
          <w:iCs w:val="0"/>
          <w:caps w:val="0"/>
          <w:spacing w:val="7"/>
          <w:sz w:val="32"/>
          <w:szCs w:val="32"/>
          <w:shd w:val="clear" w:color="auto" w:fill="FFFFFF"/>
        </w:rPr>
        <w:t>引进品种。全身被毛棕红色，结构匀称紧凑，体躯深广，肌肉发达，背腰略呈拱形，腹线平直，四肢强健；胴体瘦肉率高，肉质较好，适应性较强，生长速度快，饲料利用率高。适宜作终端杂交父本推广。 </w:t>
      </w:r>
    </w:p>
    <w:p w14:paraId="75E077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楷体_GB2312" w:hAnsi="楷体_GB2312" w:eastAsia="楷体_GB2312" w:cs="楷体_GB2312"/>
          <w:b w:val="0"/>
          <w:bCs w:val="0"/>
          <w:i w:val="0"/>
          <w:iCs w:val="0"/>
          <w:caps w:val="0"/>
          <w:color w:val="auto"/>
          <w:spacing w:val="7"/>
          <w:sz w:val="32"/>
          <w:szCs w:val="32"/>
          <w:shd w:val="clear" w:color="auto" w:fill="FFFFFF"/>
          <w:lang w:eastAsia="zh-CN"/>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二</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）鸡（</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2</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个）</w:t>
      </w:r>
    </w:p>
    <w:p w14:paraId="3CCE27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20</w:t>
      </w:r>
      <w:r>
        <w:rPr>
          <w:rFonts w:hint="eastAsia" w:ascii="仿宋_GB2312" w:hAnsi="仿宋_GB2312" w:eastAsia="仿宋_GB2312" w:cs="仿宋_GB2312"/>
          <w:b/>
          <w:bCs/>
          <w:i w:val="0"/>
          <w:iCs w:val="0"/>
          <w:caps w:val="0"/>
          <w:spacing w:val="7"/>
          <w:sz w:val="32"/>
          <w:szCs w:val="32"/>
          <w:shd w:val="clear" w:color="auto" w:fill="FFFFFF"/>
        </w:rPr>
        <w:t>）肉鸡W0D168配套系：</w:t>
      </w:r>
      <w:r>
        <w:rPr>
          <w:rFonts w:hint="eastAsia" w:ascii="仿宋_GB2312" w:hAnsi="仿宋_GB2312" w:eastAsia="仿宋_GB2312" w:cs="仿宋_GB2312"/>
          <w:b w:val="0"/>
          <w:bCs w:val="0"/>
          <w:i w:val="0"/>
          <w:iCs w:val="0"/>
          <w:caps w:val="0"/>
          <w:spacing w:val="7"/>
          <w:sz w:val="32"/>
          <w:szCs w:val="32"/>
          <w:shd w:val="clear" w:color="auto" w:fill="FFFFFF"/>
        </w:rPr>
        <w:t>国产培育肉鸡配套系。鸡群性能稳定，42天出栏，成活率99％以上，出栏体重可达1.5千克，料肉比1.7</w:t>
      </w:r>
      <w:r>
        <w:rPr>
          <w:rFonts w:hint="eastAsia" w:ascii="仿宋_GB2312" w:hAnsi="仿宋_GB2312" w:eastAsia="仿宋_GB2312" w:cs="仿宋_GB2312"/>
          <w:b w:val="0"/>
          <w:bCs w:val="0"/>
          <w:i w:val="0"/>
          <w:iCs w:val="0"/>
          <w:caps w:val="0"/>
          <w:spacing w:val="7"/>
          <w:sz w:val="32"/>
          <w:szCs w:val="32"/>
          <w:shd w:val="clear" w:color="auto" w:fill="FFFFFF"/>
          <w:lang w:eastAsia="zh-CN"/>
        </w:rPr>
        <w:t>:</w:t>
      </w:r>
      <w:r>
        <w:rPr>
          <w:rFonts w:hint="eastAsia" w:ascii="仿宋_GB2312" w:hAnsi="仿宋_GB2312" w:eastAsia="仿宋_GB2312" w:cs="仿宋_GB2312"/>
          <w:b w:val="0"/>
          <w:bCs w:val="0"/>
          <w:i w:val="0"/>
          <w:iCs w:val="0"/>
          <w:caps w:val="0"/>
          <w:spacing w:val="7"/>
          <w:sz w:val="32"/>
          <w:szCs w:val="32"/>
          <w:shd w:val="clear" w:color="auto" w:fill="FFFFFF"/>
        </w:rPr>
        <w:t>1。 </w:t>
      </w:r>
    </w:p>
    <w:p w14:paraId="0474272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21</w:t>
      </w:r>
      <w:r>
        <w:rPr>
          <w:rFonts w:hint="eastAsia" w:ascii="仿宋_GB2312" w:hAnsi="仿宋_GB2312" w:eastAsia="仿宋_GB2312" w:cs="仿宋_GB2312"/>
          <w:b/>
          <w:bCs/>
          <w:i w:val="0"/>
          <w:iCs w:val="0"/>
          <w:caps w:val="0"/>
          <w:spacing w:val="7"/>
          <w:sz w:val="32"/>
          <w:szCs w:val="32"/>
          <w:shd w:val="clear" w:color="auto" w:fill="FFFFFF"/>
        </w:rPr>
        <w:t>）京红1号蛋鸡配套系：</w:t>
      </w:r>
      <w:r>
        <w:rPr>
          <w:rFonts w:hint="eastAsia" w:ascii="仿宋_GB2312" w:hAnsi="仿宋_GB2312" w:eastAsia="仿宋_GB2312" w:cs="仿宋_GB2312"/>
          <w:b w:val="0"/>
          <w:bCs w:val="0"/>
          <w:i w:val="0"/>
          <w:iCs w:val="0"/>
          <w:caps w:val="0"/>
          <w:spacing w:val="7"/>
          <w:sz w:val="32"/>
          <w:szCs w:val="32"/>
          <w:shd w:val="clear" w:color="auto" w:fill="FFFFFF"/>
        </w:rPr>
        <w:t>国产培育蛋鸡配套系。生产效率高，0-80周龄全</w:t>
      </w:r>
      <w:r>
        <w:rPr>
          <w:rFonts w:hint="eastAsia" w:ascii="仿宋_GB2312" w:hAnsi="仿宋_GB2312" w:eastAsia="仿宋_GB2312" w:cs="仿宋_GB2312"/>
          <w:b w:val="0"/>
          <w:bCs w:val="0"/>
          <w:i w:val="0"/>
          <w:iCs w:val="0"/>
          <w:caps w:val="0"/>
          <w:color w:val="auto"/>
          <w:spacing w:val="7"/>
          <w:sz w:val="32"/>
          <w:szCs w:val="32"/>
          <w:shd w:val="clear" w:color="auto" w:fill="FFFFFF"/>
        </w:rPr>
        <w:t>程死淘率低于5％，80周龄日产蛋数375枚，产蛋期料蛋比2.0</w:t>
      </w:r>
      <w:r>
        <w:rPr>
          <w:rFonts w:hint="eastAsia" w:ascii="仿宋_GB2312" w:hAnsi="仿宋_GB2312" w:eastAsia="仿宋_GB2312" w:cs="仿宋_GB2312"/>
          <w:b w:val="0"/>
          <w:bCs w:val="0"/>
          <w:i w:val="0"/>
          <w:iCs w:val="0"/>
          <w:caps w:val="0"/>
          <w:color w:val="auto"/>
          <w:spacing w:val="7"/>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7"/>
          <w:sz w:val="32"/>
          <w:szCs w:val="32"/>
          <w:shd w:val="clear" w:color="auto" w:fill="FFFFFF"/>
        </w:rPr>
        <w:t>1。 </w:t>
      </w:r>
    </w:p>
    <w:p w14:paraId="043A62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楷体_GB2312" w:hAnsi="楷体_GB2312" w:eastAsia="楷体_GB2312" w:cs="楷体_GB2312"/>
          <w:b w:val="0"/>
          <w:bCs w:val="0"/>
          <w:i w:val="0"/>
          <w:iCs w:val="0"/>
          <w:caps w:val="0"/>
          <w:color w:val="auto"/>
          <w:spacing w:val="7"/>
          <w:sz w:val="32"/>
          <w:szCs w:val="32"/>
          <w:shd w:val="clear" w:color="auto" w:fill="FFFFFF"/>
          <w:lang w:eastAsia="zh-CN"/>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三</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）牛（</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1</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个）</w:t>
      </w:r>
    </w:p>
    <w:p w14:paraId="686EFD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lang w:val="en-US" w:eastAsia="zh-CN"/>
        </w:rPr>
        <w:t>22</w:t>
      </w: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rPr>
        <w:t>西门塔尔牛：</w:t>
      </w:r>
      <w:r>
        <w:rPr>
          <w:rFonts w:hint="eastAsia" w:ascii="仿宋_GB2312" w:hAnsi="仿宋_GB2312" w:eastAsia="仿宋_GB2312" w:cs="仿宋_GB2312"/>
          <w:b w:val="0"/>
          <w:bCs w:val="0"/>
          <w:i w:val="0"/>
          <w:iCs w:val="0"/>
          <w:caps w:val="0"/>
          <w:spacing w:val="7"/>
          <w:sz w:val="32"/>
          <w:szCs w:val="32"/>
          <w:shd w:val="clear" w:color="auto" w:fill="FFFFFF"/>
        </w:rPr>
        <w:t>引进选育乳肉兼用品种，原产于瑞士。耐寒，耐粗，抗逆性强；公牛育肥增重快、肉质良好；母牛繁殖率高，犊牛健壮，生长发育快。适宜进行规模化饲养及小群体放牧饲养。 </w:t>
      </w:r>
    </w:p>
    <w:p w14:paraId="7C1331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outlineLvl w:val="9"/>
        <w:rPr>
          <w:rFonts w:hint="eastAsia" w:ascii="楷体_GB2312" w:hAnsi="楷体_GB2312" w:eastAsia="楷体_GB2312" w:cs="楷体_GB2312"/>
          <w:b w:val="0"/>
          <w:bCs w:val="0"/>
          <w:i w:val="0"/>
          <w:iCs w:val="0"/>
          <w:caps w:val="0"/>
          <w:color w:val="auto"/>
          <w:spacing w:val="7"/>
          <w:sz w:val="32"/>
          <w:szCs w:val="32"/>
          <w:shd w:val="clear" w:color="auto" w:fill="FFFFFF"/>
          <w:lang w:eastAsia="zh-CN"/>
        </w:rPr>
      </w:pP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四</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）羊（</w:t>
      </w:r>
      <w:r>
        <w:rPr>
          <w:rFonts w:hint="eastAsia" w:ascii="楷体_GB2312" w:hAnsi="楷体_GB2312" w:eastAsia="楷体_GB2312" w:cs="楷体_GB2312"/>
          <w:b w:val="0"/>
          <w:bCs w:val="0"/>
          <w:i w:val="0"/>
          <w:iCs w:val="0"/>
          <w:caps w:val="0"/>
          <w:color w:val="auto"/>
          <w:spacing w:val="7"/>
          <w:sz w:val="32"/>
          <w:szCs w:val="32"/>
          <w:shd w:val="clear" w:color="auto" w:fill="FFFFFF"/>
          <w:lang w:val="en-US" w:eastAsia="zh-CN"/>
        </w:rPr>
        <w:t>2</w:t>
      </w:r>
      <w:r>
        <w:rPr>
          <w:rFonts w:hint="eastAsia" w:ascii="楷体_GB2312" w:hAnsi="楷体_GB2312" w:eastAsia="楷体_GB2312" w:cs="楷体_GB2312"/>
          <w:b w:val="0"/>
          <w:bCs w:val="0"/>
          <w:i w:val="0"/>
          <w:iCs w:val="0"/>
          <w:caps w:val="0"/>
          <w:color w:val="auto"/>
          <w:spacing w:val="7"/>
          <w:sz w:val="32"/>
          <w:szCs w:val="32"/>
          <w:shd w:val="clear" w:color="auto" w:fill="FFFFFF"/>
          <w:lang w:eastAsia="zh-CN"/>
        </w:rPr>
        <w:t>个）</w:t>
      </w:r>
    </w:p>
    <w:p w14:paraId="342B74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23</w:t>
      </w:r>
      <w:r>
        <w:rPr>
          <w:rFonts w:hint="eastAsia" w:ascii="仿宋_GB2312" w:hAnsi="仿宋_GB2312" w:eastAsia="仿宋_GB2312" w:cs="仿宋_GB2312"/>
          <w:b/>
          <w:bCs/>
          <w:i w:val="0"/>
          <w:iCs w:val="0"/>
          <w:caps w:val="0"/>
          <w:spacing w:val="7"/>
          <w:sz w:val="32"/>
          <w:szCs w:val="32"/>
          <w:shd w:val="clear" w:color="auto" w:fill="FFFFFF"/>
        </w:rPr>
        <w:t>）太行山羊：</w:t>
      </w:r>
      <w:r>
        <w:rPr>
          <w:rFonts w:hint="eastAsia" w:ascii="仿宋_GB2312" w:hAnsi="仿宋_GB2312" w:eastAsia="仿宋_GB2312" w:cs="仿宋_GB2312"/>
          <w:b w:val="0"/>
          <w:bCs w:val="0"/>
          <w:i w:val="0"/>
          <w:iCs w:val="0"/>
          <w:caps w:val="0"/>
          <w:spacing w:val="7"/>
          <w:sz w:val="32"/>
          <w:szCs w:val="32"/>
          <w:shd w:val="clear" w:color="auto" w:fill="FFFFFF"/>
        </w:rPr>
        <w:t>地方品种，被毛长而光亮，体质结实，体格中等，胸深而宽，背腰平直，四肢粗壮，蹄质结实；产羔率</w:t>
      </w:r>
      <w:r>
        <w:rPr>
          <w:rFonts w:hint="eastAsia" w:ascii="仿宋_GB2312" w:hAnsi="仿宋_GB2312" w:eastAsia="仿宋_GB2312" w:cs="仿宋_GB2312"/>
          <w:b w:val="0"/>
          <w:bCs w:val="0"/>
          <w:i w:val="0"/>
          <w:iCs w:val="0"/>
          <w:caps w:val="0"/>
          <w:spacing w:val="7"/>
          <w:sz w:val="32"/>
          <w:szCs w:val="32"/>
          <w:shd w:val="clear" w:color="auto" w:fill="FFFFFF"/>
          <w:lang w:eastAsia="zh-CN"/>
        </w:rPr>
        <w:t>105％—122％</w:t>
      </w:r>
      <w:r>
        <w:rPr>
          <w:rFonts w:hint="eastAsia" w:ascii="仿宋_GB2312" w:hAnsi="仿宋_GB2312" w:eastAsia="仿宋_GB2312" w:cs="仿宋_GB2312"/>
          <w:b w:val="0"/>
          <w:bCs w:val="0"/>
          <w:i w:val="0"/>
          <w:iCs w:val="0"/>
          <w:caps w:val="0"/>
          <w:spacing w:val="7"/>
          <w:sz w:val="32"/>
          <w:szCs w:val="32"/>
          <w:shd w:val="clear" w:color="auto" w:fill="FFFFFF"/>
        </w:rPr>
        <w:t>。适宜山区规模饲养和山区放牧饲养。 </w:t>
      </w:r>
    </w:p>
    <w:p w14:paraId="207674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b/>
          <w:bCs/>
          <w:i w:val="0"/>
          <w:iCs w:val="0"/>
          <w:caps w:val="0"/>
          <w:spacing w:val="7"/>
          <w:sz w:val="32"/>
          <w:szCs w:val="32"/>
          <w:shd w:val="clear" w:color="auto" w:fill="FFFFFF"/>
        </w:rPr>
      </w:pPr>
      <w:r>
        <w:rPr>
          <w:rFonts w:hint="eastAsia" w:ascii="仿宋_GB2312" w:hAnsi="仿宋_GB2312" w:eastAsia="仿宋_GB2312" w:cs="仿宋_GB2312"/>
          <w:b/>
          <w:bCs/>
          <w:i w:val="0"/>
          <w:iCs w:val="0"/>
          <w:caps w:val="0"/>
          <w:spacing w:val="7"/>
          <w:sz w:val="32"/>
          <w:szCs w:val="32"/>
          <w:shd w:val="clear" w:color="auto" w:fill="FFFFFF"/>
        </w:rPr>
        <w:t>（</w:t>
      </w:r>
      <w:r>
        <w:rPr>
          <w:rFonts w:hint="eastAsia" w:ascii="仿宋_GB2312" w:hAnsi="仿宋_GB2312" w:eastAsia="仿宋_GB2312" w:cs="仿宋_GB2312"/>
          <w:b/>
          <w:bCs/>
          <w:i w:val="0"/>
          <w:iCs w:val="0"/>
          <w:caps w:val="0"/>
          <w:spacing w:val="7"/>
          <w:sz w:val="32"/>
          <w:szCs w:val="32"/>
          <w:shd w:val="clear" w:color="auto" w:fill="FFFFFF"/>
          <w:lang w:val="en-US" w:eastAsia="zh-CN"/>
        </w:rPr>
        <w:t>24</w:t>
      </w:r>
      <w:r>
        <w:rPr>
          <w:rFonts w:hint="eastAsia" w:ascii="仿宋_GB2312" w:hAnsi="仿宋_GB2312" w:eastAsia="仿宋_GB2312" w:cs="仿宋_GB2312"/>
          <w:b/>
          <w:bCs/>
          <w:i w:val="0"/>
          <w:iCs w:val="0"/>
          <w:caps w:val="0"/>
          <w:spacing w:val="7"/>
          <w:sz w:val="32"/>
          <w:szCs w:val="32"/>
          <w:shd w:val="clear" w:color="auto" w:fill="FFFFFF"/>
        </w:rPr>
        <w:t>）湖羊：</w:t>
      </w:r>
      <w:r>
        <w:rPr>
          <w:rFonts w:hint="eastAsia" w:ascii="仿宋_GB2312" w:hAnsi="仿宋_GB2312" w:eastAsia="仿宋_GB2312" w:cs="仿宋_GB2312"/>
          <w:b w:val="0"/>
          <w:bCs w:val="0"/>
          <w:i w:val="0"/>
          <w:iCs w:val="0"/>
          <w:caps w:val="0"/>
          <w:spacing w:val="7"/>
          <w:sz w:val="32"/>
          <w:szCs w:val="32"/>
          <w:shd w:val="clear" w:color="auto" w:fill="FFFFFF"/>
        </w:rPr>
        <w:t>地方品种。湖羊是我国一级保护地方畜禽品种。湖羊是中国特有的羔用绵羊品种，体格中等，毛白、无角、头长、耳大下垂，颈、躯干、四肢细长，脂尾多呈圆形。湖羊性成熟早，四季发情，终年配种产羔。在正常饲养条件下，可实现二年三胎，每胎一般二羔，经产母羊平均产羔率220%以上。</w:t>
      </w:r>
      <w:r>
        <w:rPr>
          <w:rFonts w:hint="eastAsia" w:ascii="仿宋_GB2312" w:hAnsi="仿宋_GB2312" w:eastAsia="仿宋_GB2312" w:cs="仿宋_GB2312"/>
          <w:b/>
          <w:bCs/>
          <w:i w:val="0"/>
          <w:iCs w:val="0"/>
          <w:caps w:val="0"/>
          <w:spacing w:val="7"/>
          <w:sz w:val="32"/>
          <w:szCs w:val="32"/>
          <w:shd w:val="clear" w:color="auto" w:fill="FFFFFF"/>
        </w:rPr>
        <w:t> </w:t>
      </w:r>
    </w:p>
    <w:p w14:paraId="724E0F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68" w:firstLineChars="200"/>
        <w:jc w:val="left"/>
        <w:textAlignment w:val="auto"/>
        <w:outlineLvl w:val="9"/>
        <w:rPr>
          <w:rFonts w:hint="eastAsia" w:ascii="黑体" w:hAnsi="黑体" w:eastAsia="黑体" w:cs="黑体"/>
          <w:b w:val="0"/>
          <w:bCs w:val="0"/>
          <w:i w:val="0"/>
          <w:iCs w:val="0"/>
          <w:caps w:val="0"/>
          <w:color w:val="auto"/>
          <w:spacing w:val="7"/>
          <w:sz w:val="32"/>
          <w:szCs w:val="32"/>
          <w:shd w:val="clear" w:color="auto" w:fill="FFFFFF"/>
          <w:lang w:val="en-US" w:eastAsia="zh-CN"/>
        </w:rPr>
      </w:pPr>
      <w:r>
        <w:rPr>
          <w:rFonts w:hint="eastAsia" w:ascii="黑体" w:hAnsi="黑体" w:eastAsia="黑体" w:cs="黑体"/>
          <w:b w:val="0"/>
          <w:bCs w:val="0"/>
          <w:i w:val="0"/>
          <w:iCs w:val="0"/>
          <w:caps w:val="0"/>
          <w:color w:val="auto"/>
          <w:spacing w:val="7"/>
          <w:sz w:val="32"/>
          <w:szCs w:val="32"/>
          <w:shd w:val="clear" w:color="auto" w:fill="FFFFFF"/>
          <w:lang w:eastAsia="zh-CN"/>
        </w:rPr>
        <w:t>三、</w:t>
      </w:r>
      <w:r>
        <w:rPr>
          <w:rFonts w:hint="eastAsia" w:ascii="黑体" w:hAnsi="黑体" w:eastAsia="黑体" w:cs="黑体"/>
          <w:b w:val="0"/>
          <w:bCs w:val="0"/>
          <w:i w:val="0"/>
          <w:iCs w:val="0"/>
          <w:caps w:val="0"/>
          <w:color w:val="auto"/>
          <w:spacing w:val="7"/>
          <w:sz w:val="32"/>
          <w:szCs w:val="32"/>
          <w:shd w:val="clear" w:color="auto" w:fill="FFFFFF"/>
        </w:rPr>
        <w:t>水产</w:t>
      </w:r>
      <w:r>
        <w:rPr>
          <w:rFonts w:hint="eastAsia" w:ascii="黑体" w:hAnsi="黑体" w:eastAsia="黑体" w:cs="黑体"/>
          <w:b w:val="0"/>
          <w:bCs w:val="0"/>
          <w:i w:val="0"/>
          <w:iCs w:val="0"/>
          <w:caps w:val="0"/>
          <w:color w:val="auto"/>
          <w:spacing w:val="7"/>
          <w:sz w:val="32"/>
          <w:szCs w:val="32"/>
          <w:shd w:val="clear" w:color="auto" w:fill="FFFFFF"/>
          <w:lang w:eastAsia="zh-CN"/>
        </w:rPr>
        <w:t>（</w:t>
      </w:r>
      <w:r>
        <w:rPr>
          <w:rFonts w:hint="eastAsia" w:ascii="黑体" w:hAnsi="黑体" w:eastAsia="黑体" w:cs="黑体"/>
          <w:b w:val="0"/>
          <w:bCs w:val="0"/>
          <w:i w:val="0"/>
          <w:iCs w:val="0"/>
          <w:caps w:val="0"/>
          <w:color w:val="auto"/>
          <w:spacing w:val="7"/>
          <w:sz w:val="32"/>
          <w:szCs w:val="32"/>
          <w:shd w:val="clear" w:color="auto" w:fill="FFFFFF"/>
          <w:lang w:val="en-US" w:eastAsia="zh-CN"/>
        </w:rPr>
        <w:t>2个</w:t>
      </w:r>
      <w:r>
        <w:rPr>
          <w:rFonts w:hint="eastAsia" w:ascii="黑体" w:hAnsi="黑体" w:eastAsia="黑体" w:cs="黑体"/>
          <w:b w:val="0"/>
          <w:bCs w:val="0"/>
          <w:i w:val="0"/>
          <w:iCs w:val="0"/>
          <w:caps w:val="0"/>
          <w:color w:val="auto"/>
          <w:spacing w:val="7"/>
          <w:sz w:val="32"/>
          <w:szCs w:val="32"/>
          <w:shd w:val="clear" w:color="auto" w:fill="FFFFFF"/>
          <w:lang w:eastAsia="zh-CN"/>
        </w:rPr>
        <w:t>）</w:t>
      </w:r>
    </w:p>
    <w:p w14:paraId="3D14D7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71" w:firstLineChars="200"/>
        <w:jc w:val="left"/>
        <w:textAlignment w:val="auto"/>
        <w:outlineLvl w:val="9"/>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lang w:val="en-US" w:eastAsia="zh-CN"/>
        </w:rPr>
        <w:t>25）</w:t>
      </w:r>
      <w:r>
        <w:rPr>
          <w:rFonts w:hint="eastAsia" w:ascii="仿宋_GB2312" w:hAnsi="仿宋_GB2312" w:eastAsia="仿宋_GB2312" w:cs="仿宋_GB2312"/>
          <w:b/>
          <w:bCs/>
          <w:i w:val="0"/>
          <w:iCs w:val="0"/>
          <w:caps w:val="0"/>
          <w:spacing w:val="7"/>
          <w:sz w:val="32"/>
          <w:szCs w:val="32"/>
          <w:shd w:val="clear" w:color="auto" w:fill="FFFFFF"/>
        </w:rPr>
        <w:t>大口黑鲈“优鲈3号”</w:t>
      </w:r>
      <w:r>
        <w:rPr>
          <w:rFonts w:hint="eastAsia" w:ascii="仿宋_GB2312" w:hAnsi="仿宋_GB2312" w:eastAsia="仿宋_GB2312" w:cs="仿宋_GB2312"/>
          <w:b w:val="0"/>
          <w:bCs w:val="0"/>
          <w:i w:val="0"/>
          <w:iCs w:val="0"/>
          <w:caps w:val="0"/>
          <w:spacing w:val="7"/>
          <w:sz w:val="32"/>
          <w:szCs w:val="32"/>
          <w:shd w:val="clear" w:color="auto" w:fill="FFFFFF"/>
        </w:rPr>
        <w:t>，新品种，来源于中国水产科学院珠江水产研究所，经全国水产原种和良种委员会审定通过。肉质鲜美、无肌间刺，生长速度快，适应性广，抗病力强，</w:t>
      </w:r>
      <w:r>
        <w:rPr>
          <w:rFonts w:hint="eastAsia" w:ascii="仿宋_GB2312" w:hAnsi="仿宋_GB2312" w:eastAsia="仿宋_GB2312" w:cs="仿宋_GB2312"/>
          <w:b w:val="0"/>
          <w:bCs w:val="0"/>
          <w:i w:val="0"/>
          <w:iCs w:val="0"/>
          <w:caps w:val="0"/>
          <w:spacing w:val="7"/>
          <w:sz w:val="32"/>
          <w:szCs w:val="32"/>
          <w:shd w:val="clear" w:color="auto" w:fill="FFFFFF"/>
          <w:lang w:eastAsia="zh-CN"/>
        </w:rPr>
        <w:t>驯化</w:t>
      </w:r>
      <w:r>
        <w:rPr>
          <w:rFonts w:hint="eastAsia" w:ascii="仿宋_GB2312" w:hAnsi="仿宋_GB2312" w:eastAsia="仿宋_GB2312" w:cs="仿宋_GB2312"/>
          <w:b w:val="0"/>
          <w:bCs w:val="0"/>
          <w:i w:val="0"/>
          <w:iCs w:val="0"/>
          <w:caps w:val="0"/>
          <w:spacing w:val="7"/>
          <w:sz w:val="32"/>
          <w:szCs w:val="32"/>
          <w:shd w:val="clear" w:color="auto" w:fill="FFFFFF"/>
        </w:rPr>
        <w:t>时间短。池塘产量</w:t>
      </w:r>
      <w:r>
        <w:rPr>
          <w:rFonts w:hint="eastAsia" w:ascii="仿宋_GB2312" w:hAnsi="仿宋_GB2312" w:eastAsia="仿宋_GB2312" w:cs="仿宋_GB2312"/>
          <w:b w:val="0"/>
          <w:bCs w:val="0"/>
          <w:i w:val="0"/>
          <w:iCs w:val="0"/>
          <w:caps w:val="0"/>
          <w:spacing w:val="7"/>
          <w:sz w:val="32"/>
          <w:szCs w:val="32"/>
          <w:shd w:val="clear" w:color="auto" w:fill="FFFFFF"/>
          <w:lang w:eastAsia="zh-CN"/>
        </w:rPr>
        <w:t>600千—700千</w:t>
      </w:r>
      <w:r>
        <w:rPr>
          <w:rFonts w:hint="eastAsia" w:ascii="仿宋_GB2312" w:hAnsi="仿宋_GB2312" w:eastAsia="仿宋_GB2312" w:cs="仿宋_GB2312"/>
          <w:b w:val="0"/>
          <w:bCs w:val="0"/>
          <w:i w:val="0"/>
          <w:iCs w:val="0"/>
          <w:caps w:val="0"/>
          <w:spacing w:val="7"/>
          <w:sz w:val="32"/>
          <w:szCs w:val="32"/>
          <w:shd w:val="clear" w:color="auto" w:fill="FFFFFF"/>
        </w:rPr>
        <w:t>克/亩，工厂化循环水陆基圆池养殖产量1500千克/池（40立方水体）以上。适宜在全市池塘、工厂化循环水养殖设施中推广。 </w:t>
      </w:r>
    </w:p>
    <w:p w14:paraId="1881A4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71"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lang w:val="en-US" w:eastAsia="zh-CN"/>
        </w:rPr>
        <w:t>26</w:t>
      </w:r>
      <w:r>
        <w:rPr>
          <w:rFonts w:hint="eastAsia" w:ascii="仿宋_GB2312" w:hAnsi="仿宋_GB2312" w:eastAsia="仿宋_GB2312" w:cs="仿宋_GB2312"/>
          <w:b/>
          <w:bCs/>
          <w:i w:val="0"/>
          <w:iCs w:val="0"/>
          <w:caps w:val="0"/>
          <w:spacing w:val="7"/>
          <w:sz w:val="32"/>
          <w:szCs w:val="32"/>
          <w:shd w:val="clear" w:color="auto" w:fill="FFFFFF"/>
          <w:lang w:eastAsia="zh-CN"/>
        </w:rPr>
        <w:t>）</w:t>
      </w:r>
      <w:r>
        <w:rPr>
          <w:rFonts w:hint="eastAsia" w:ascii="仿宋_GB2312" w:hAnsi="仿宋_GB2312" w:eastAsia="仿宋_GB2312" w:cs="仿宋_GB2312"/>
          <w:b/>
          <w:bCs/>
          <w:i w:val="0"/>
          <w:iCs w:val="0"/>
          <w:caps w:val="0"/>
          <w:spacing w:val="7"/>
          <w:sz w:val="32"/>
          <w:szCs w:val="32"/>
          <w:shd w:val="clear" w:color="auto" w:fill="FFFFFF"/>
        </w:rPr>
        <w:t>南美白对虾</w:t>
      </w:r>
      <w:r>
        <w:rPr>
          <w:rFonts w:hint="eastAsia" w:ascii="仿宋_GB2312" w:hAnsi="仿宋_GB2312" w:eastAsia="仿宋_GB2312" w:cs="仿宋_GB2312"/>
          <w:b w:val="0"/>
          <w:bCs w:val="0"/>
          <w:i w:val="0"/>
          <w:iCs w:val="0"/>
          <w:caps w:val="0"/>
          <w:spacing w:val="7"/>
          <w:sz w:val="32"/>
          <w:szCs w:val="32"/>
          <w:shd w:val="clear" w:color="auto" w:fill="FFFFFF"/>
        </w:rPr>
        <w:t>，引进品种，虾壳薄体肥，肉质鲜美，含肉率高，具有个体大、生长快、营养需求低、抗病力强等优点。适温范围广，可在18－32℃生长，适盐范围广，可在盐度5－20‰条件下生长。出肉率高达65%以上，是工厂化集约化高产养殖的优良品种。自然水温在22℃以上放苗，有利于提高虾苗的成活率。若育苗场和养成池的盐度相差5℃以上，要进行必要的虾苗淡化。工厂化循环水陆基圆池养殖产量</w:t>
      </w:r>
      <w:r>
        <w:rPr>
          <w:rFonts w:hint="eastAsia" w:ascii="仿宋_GB2312" w:hAnsi="仿宋_GB2312" w:eastAsia="仿宋_GB2312" w:cs="仿宋_GB2312"/>
          <w:b w:val="0"/>
          <w:bCs w:val="0"/>
          <w:i w:val="0"/>
          <w:iCs w:val="0"/>
          <w:caps w:val="0"/>
          <w:spacing w:val="7"/>
          <w:sz w:val="32"/>
          <w:szCs w:val="32"/>
          <w:shd w:val="clear" w:color="auto" w:fill="FFFFFF"/>
          <w:lang w:eastAsia="zh-CN"/>
        </w:rPr>
        <w:t>350千—400千</w:t>
      </w:r>
      <w:r>
        <w:rPr>
          <w:rFonts w:hint="eastAsia" w:ascii="仿宋_GB2312" w:hAnsi="仿宋_GB2312" w:eastAsia="仿宋_GB2312" w:cs="仿宋_GB2312"/>
          <w:b w:val="0"/>
          <w:bCs w:val="0"/>
          <w:i w:val="0"/>
          <w:iCs w:val="0"/>
          <w:caps w:val="0"/>
          <w:spacing w:val="7"/>
          <w:sz w:val="32"/>
          <w:szCs w:val="32"/>
          <w:shd w:val="clear" w:color="auto" w:fill="FFFFFF"/>
        </w:rPr>
        <w:t>克/池（40立方水体）以上。适宜在全市工厂化循环水养殖设施中推广。</w:t>
      </w:r>
    </w:p>
    <w:p w14:paraId="4EA0CD27">
      <w:pPr>
        <w:keepNext w:val="0"/>
        <w:keepLines w:val="0"/>
        <w:pageBreakBefore w:val="0"/>
        <w:widowControl w:val="0"/>
        <w:overflowPunct/>
        <w:topLinePunct w:val="0"/>
        <w:bidi w:val="0"/>
        <w:spacing w:line="560" w:lineRule="exact"/>
        <w:jc w:val="left"/>
        <w:rPr>
          <w:rFonts w:hint="eastAsia" w:ascii="仿宋_GB2312" w:hAnsi="仿宋_GB2312" w:eastAsia="仿宋_GB2312" w:cs="仿宋_GB2312"/>
          <w:sz w:val="32"/>
          <w:szCs w:val="32"/>
        </w:rPr>
      </w:pPr>
    </w:p>
    <w:p w14:paraId="1BC558EC">
      <w:pPr>
        <w:keepNext w:val="0"/>
        <w:keepLines w:val="0"/>
        <w:pageBreakBefore w:val="0"/>
        <w:widowControl w:val="0"/>
        <w:overflowPunct/>
        <w:topLinePunct w:val="0"/>
        <w:bidi w:val="0"/>
        <w:spacing w:line="560" w:lineRule="exact"/>
        <w:rPr>
          <w:rFonts w:hint="eastAsia" w:ascii="仿宋_GB2312" w:hAnsi="仿宋_GB2312" w:eastAsia="仿宋_GB2312" w:cs="仿宋_GB2312"/>
          <w:sz w:val="32"/>
          <w:szCs w:val="32"/>
          <w:lang w:val="en-US" w:eastAsia="zh-CN"/>
        </w:rPr>
      </w:pPr>
    </w:p>
    <w:p w14:paraId="5602B87B">
      <w:pPr>
        <w:keepNext w:val="0"/>
        <w:keepLines w:val="0"/>
        <w:pageBreakBefore w:val="0"/>
        <w:widowControl w:val="0"/>
        <w:overflowPunct/>
        <w:topLinePunct w:val="0"/>
        <w:bidi w:val="0"/>
        <w:spacing w:line="560" w:lineRule="exact"/>
        <w:rPr>
          <w:rFonts w:hint="eastAsia" w:ascii="仿宋_GB2312" w:hAnsi="仿宋_GB2312" w:eastAsia="仿宋_GB2312" w:cs="仿宋_GB2312"/>
          <w:sz w:val="32"/>
          <w:szCs w:val="32"/>
          <w:lang w:val="en-US" w:eastAsia="zh-CN"/>
        </w:rPr>
        <w:sectPr>
          <w:pgSz w:w="11906" w:h="16838"/>
          <w:pgMar w:top="1984" w:right="1474" w:bottom="2041" w:left="1587" w:header="851" w:footer="992" w:gutter="0"/>
          <w:pgNumType w:fmt="numberInDash"/>
          <w:cols w:space="720" w:num="1"/>
          <w:docGrid w:type="lines" w:linePitch="312" w:charSpace="0"/>
        </w:sectPr>
      </w:pPr>
    </w:p>
    <w:p w14:paraId="6D760BFE">
      <w:pPr>
        <w:keepNext w:val="0"/>
        <w:keepLines w:val="0"/>
        <w:pageBreakBefore w:val="0"/>
        <w:widowControl w:val="0"/>
        <w:overflowPunct/>
        <w:topLinePunct w:val="0"/>
        <w:bidi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C107E4F">
      <w:pPr>
        <w:keepNext w:val="0"/>
        <w:keepLines w:val="0"/>
        <w:pageBreakBefore w:val="0"/>
        <w:widowControl w:val="0"/>
        <w:overflowPunct/>
        <w:topLinePunct w:val="0"/>
        <w:bidi w:val="0"/>
        <w:spacing w:line="560" w:lineRule="exact"/>
        <w:jc w:val="center"/>
        <w:rPr>
          <w:rFonts w:hint="eastAsia" w:ascii="方正公文小标宋" w:hAnsi="方正公文小标宋" w:eastAsia="方正公文小标宋" w:cs="方正公文小标宋"/>
          <w:color w:val="000000"/>
          <w:sz w:val="40"/>
          <w:szCs w:val="40"/>
        </w:rPr>
      </w:pPr>
      <w:r>
        <w:rPr>
          <w:rFonts w:hint="eastAsia" w:ascii="方正公文小标宋" w:hAnsi="方正公文小标宋" w:eastAsia="方正公文小标宋" w:cs="方正公文小标宋"/>
          <w:color w:val="000000"/>
          <w:sz w:val="40"/>
          <w:szCs w:val="40"/>
          <w:lang w:eastAsia="zh-CN"/>
        </w:rPr>
        <w:t>沁县</w:t>
      </w:r>
      <w:r>
        <w:rPr>
          <w:rFonts w:hint="eastAsia" w:ascii="方正公文小标宋" w:hAnsi="方正公文小标宋" w:eastAsia="方正公文小标宋" w:cs="方正公文小标宋"/>
          <w:color w:val="000000"/>
          <w:sz w:val="40"/>
          <w:szCs w:val="40"/>
        </w:rPr>
        <w:t>2026年农业生产主推技术</w:t>
      </w:r>
    </w:p>
    <w:p w14:paraId="2CBC79D3">
      <w:pPr>
        <w:keepNext w:val="0"/>
        <w:keepLines w:val="0"/>
        <w:pageBreakBefore w:val="0"/>
        <w:widowControl w:val="0"/>
        <w:overflowPunct/>
        <w:topLinePunct w:val="0"/>
        <w:bidi w:val="0"/>
        <w:spacing w:line="560" w:lineRule="exact"/>
        <w:jc w:val="left"/>
        <w:rPr>
          <w:rFonts w:hint="eastAsia" w:ascii="仿宋_GB2312" w:hAnsi="仿宋_GB2312" w:eastAsia="仿宋_GB2312" w:cs="仿宋_GB2312"/>
          <w:color w:val="000000"/>
          <w:sz w:val="32"/>
          <w:szCs w:val="32"/>
        </w:rPr>
      </w:pPr>
    </w:p>
    <w:p w14:paraId="70C657FB">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xml:space="preserve">   </w:t>
      </w:r>
      <w:r>
        <w:rPr>
          <w:rFonts w:hint="eastAsia" w:ascii="黑体" w:hAnsi="黑体" w:eastAsia="黑体" w:cs="黑体"/>
          <w:b w:val="0"/>
          <w:bCs w:val="0"/>
          <w:color w:val="000000"/>
          <w:sz w:val="32"/>
          <w:szCs w:val="32"/>
        </w:rPr>
        <w:t xml:space="preserve"> 一、粮食油料类（</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项）</w:t>
      </w:r>
      <w:r>
        <w:rPr>
          <w:rFonts w:hint="eastAsia" w:ascii="仿宋_GB2312" w:hAnsi="仿宋_GB2312" w:eastAsia="仿宋_GB2312" w:cs="仿宋_GB2312"/>
          <w:b w:val="0"/>
          <w:bCs w:val="0"/>
          <w:sz w:val="32"/>
          <w:szCs w:val="32"/>
        </w:rPr>
        <w:t xml:space="preserve">  </w:t>
      </w:r>
    </w:p>
    <w:p w14:paraId="6B4FCA6E">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val="0"/>
          <w:sz w:val="32"/>
          <w:szCs w:val="32"/>
        </w:rPr>
        <w:t xml:space="preserve">  </w:t>
      </w:r>
      <w:r>
        <w:rPr>
          <w:rFonts w:hint="eastAsia" w:ascii="楷体_GB2312" w:hAnsi="楷体_GB2312" w:eastAsia="楷体_GB2312" w:cs="楷体_GB2312"/>
          <w:b w:val="0"/>
          <w:bCs/>
          <w:sz w:val="32"/>
          <w:szCs w:val="32"/>
        </w:rPr>
        <w:t>（一）谷子地膜覆盖机械穴播技术</w:t>
      </w:r>
    </w:p>
    <w:p w14:paraId="316F1C5F">
      <w:pPr>
        <w:keepNext w:val="0"/>
        <w:keepLines w:val="0"/>
        <w:pageBreakBefore w:val="0"/>
        <w:widowControl w:val="0"/>
        <w:tabs>
          <w:tab w:val="left" w:pos="3165"/>
        </w:tabs>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1.技术概述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）技术基本情况，谷子渗水地膜覆盖机械穴播栽培技术就是在地膜覆盖的基础上，运用机械进行打穴精量播种，既发挥地膜覆盖的增温保墒作用，又能提高种植的机械化程度并实现免间苗的精量播种，</w:t>
      </w:r>
      <w:r>
        <w:rPr>
          <w:rFonts w:hint="eastAsia" w:ascii="仿宋_GB2312" w:hAnsi="仿宋_GB2312" w:eastAsia="仿宋_GB2312" w:cs="仿宋_GB2312"/>
          <w:sz w:val="32"/>
          <w:szCs w:val="32"/>
          <w:lang w:eastAsia="zh-CN"/>
        </w:rPr>
        <w:t>大幅</w:t>
      </w:r>
      <w:r>
        <w:rPr>
          <w:rFonts w:hint="eastAsia" w:ascii="仿宋_GB2312" w:hAnsi="仿宋_GB2312" w:eastAsia="仿宋_GB2312" w:cs="仿宋_GB2312"/>
          <w:sz w:val="32"/>
          <w:szCs w:val="32"/>
        </w:rPr>
        <w:t>提升生产效率。可以起到省工、节水、省籽、保苗的作用，保证播深一致、出苗整齐、苗匀苗壮。技术发明人叫姚建民，系全国人大代表、山西省农科院谷子专家，此项技术2014年首次投入沁州黄谷子基地生产试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示范推广情况，这项技术从2014年引进以来，在我市各县区谷子主产区进行了大规模的试验示范，增产增效效果十分显著，不仅解决了我市谷子生产中长期出现的出苗难、间苗难、收获难等难题，而且为规模化、机械化谷子生产推出了一条成功的路子，对我市谷子产业的全面发展促进很大。（</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）提质增效情况2025年谷子成熟后，我们对全市谷子生产示范基地进行了大面积采样测产，结果显示利用该技术后亩均收获322.2公斤，比对照田亩均218公斤，增产104.2公斤，增幅达47.83%。（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）技术获奖情况2020年该技术获山西省科学技术进步奖二等奖。 </w:t>
      </w:r>
    </w:p>
    <w:p w14:paraId="3E064A64">
      <w:pPr>
        <w:keepNext w:val="0"/>
        <w:keepLines w:val="0"/>
        <w:pageBreakBefore w:val="0"/>
        <w:widowControl w:val="0"/>
        <w:overflowPunct/>
        <w:topLinePunct w:val="0"/>
        <w:bidi w:val="0"/>
        <w:spacing w:line="560" w:lineRule="exact"/>
        <w:ind w:left="0" w:right="0" w:rightChars="0" w:firstLine="803"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sz w:val="32"/>
          <w:szCs w:val="32"/>
        </w:rPr>
        <w:t>严格轮作倒茬，适时整地，增施肥料；因地制宜选用大穗、增产潜力大、抗倒伏性强的优良品种；若土壤墒情差，应在雨后抢墒覆膜；要注意播后防风固膜。</w:t>
      </w:r>
    </w:p>
    <w:p w14:paraId="68D6048B">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rPr>
        <w:t>：该技术在我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各地均可推广。  </w:t>
      </w:r>
    </w:p>
    <w:p w14:paraId="702F44AA">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sz w:val="32"/>
          <w:szCs w:val="32"/>
        </w:rPr>
        <w:t>注意整地质量，增施有机肥，要不断提高农机手的作业水平，可配套采用卫星导航技术提高播种质量。</w:t>
      </w:r>
    </w:p>
    <w:p w14:paraId="7105E7A7">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5.依托单位</w:t>
      </w:r>
      <w:r>
        <w:rPr>
          <w:rFonts w:hint="eastAsia" w:ascii="仿宋_GB2312" w:hAnsi="仿宋_GB2312" w:eastAsia="仿宋_GB2312" w:cs="仿宋_GB2312"/>
          <w:sz w:val="32"/>
          <w:szCs w:val="32"/>
        </w:rPr>
        <w:t xml:space="preserve">：山西农业大学农业经济管理学院      </w:t>
      </w: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联 系 人  李瑞</w:t>
      </w:r>
    </w:p>
    <w:p w14:paraId="58112983">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6.推广单位：</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农业技术推广中心</w:t>
      </w:r>
    </w:p>
    <w:p w14:paraId="36F72583">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（二）旱地玉米探墒播种抗旱保苗艺机一体化技术</w:t>
      </w:r>
    </w:p>
    <w:p w14:paraId="58585963">
      <w:pPr>
        <w:keepNext w:val="0"/>
        <w:keepLines w:val="0"/>
        <w:pageBreakBefore w:val="0"/>
        <w:widowControl w:val="0"/>
        <w:overflowPunct/>
        <w:topLinePunct w:val="0"/>
        <w:bidi w:val="0"/>
        <w:adjustRightInd w:val="0"/>
        <w:snapToGrid w:val="0"/>
        <w:spacing w:line="560" w:lineRule="exact"/>
        <w:ind w:left="0" w:right="0" w:rightChars="0" w:firstLine="643"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sz w:val="32"/>
          <w:szCs w:val="32"/>
        </w:rPr>
        <w:t>技术概述：</w:t>
      </w:r>
      <w:r>
        <w:rPr>
          <w:rFonts w:hint="eastAsia" w:ascii="仿宋_GB2312" w:hAnsi="仿宋_GB2312" w:eastAsia="仿宋_GB2312" w:cs="仿宋_GB2312"/>
          <w:bCs/>
          <w:sz w:val="32"/>
          <w:szCs w:val="32"/>
        </w:rPr>
        <w:t>针对长治市春季干旱频发、播种期土壤墒情不足导致的玉米播种难、出苗不齐、保苗不易等问题，结合本地区气候特点、土壤类型及种植习惯，以机械探墒播种为</w:t>
      </w:r>
      <w:r>
        <w:rPr>
          <w:rFonts w:hint="eastAsia" w:ascii="仿宋_GB2312" w:hAnsi="仿宋_GB2312" w:eastAsia="仿宋_GB2312" w:cs="仿宋_GB2312"/>
          <w:bCs/>
          <w:sz w:val="32"/>
          <w:szCs w:val="32"/>
          <w:lang w:eastAsia="zh-CN"/>
        </w:rPr>
        <w:t>关键核心技术</w:t>
      </w:r>
      <w:r>
        <w:rPr>
          <w:rFonts w:hint="eastAsia" w:ascii="仿宋_GB2312" w:hAnsi="仿宋_GB2312" w:eastAsia="仿宋_GB2312" w:cs="仿宋_GB2312"/>
          <w:bCs/>
          <w:sz w:val="32"/>
          <w:szCs w:val="32"/>
        </w:rPr>
        <w:t>，集成秸秆还田整地、深施缓控释肥、选用抗旱耐密品种、种子抗逆处理、科学施肥配比等配套农艺措施，形成适宜长治地区的旱地玉米艺机一体化探墒播种抗旱保苗技术模式。该技术主要解决中重度春旱年份玉米无法播种的</w:t>
      </w:r>
      <w:r>
        <w:rPr>
          <w:rFonts w:hint="eastAsia" w:ascii="仿宋_GB2312" w:hAnsi="仿宋_GB2312" w:eastAsia="仿宋_GB2312" w:cs="仿宋_GB2312"/>
          <w:bCs/>
          <w:sz w:val="32"/>
          <w:szCs w:val="32"/>
          <w:lang w:eastAsia="zh-CN"/>
        </w:rPr>
        <w:t>“卡脖子”问题</w:t>
      </w:r>
      <w:r>
        <w:rPr>
          <w:rFonts w:hint="eastAsia" w:ascii="仿宋_GB2312" w:hAnsi="仿宋_GB2312" w:eastAsia="仿宋_GB2312" w:cs="仿宋_GB2312"/>
          <w:bCs/>
          <w:sz w:val="32"/>
          <w:szCs w:val="32"/>
        </w:rPr>
        <w:t>，实现“有墒借墒、无墒探墒”，保障基本苗数；同时通过农机农艺融合，达到苗齐、苗壮、抗逆增产的效果。玉米探墒播种机具兼具常规播种与抗旱探墒双重功能，轻简高效，为长治市旱作玉米稳产增产提供有效技术支撑。</w:t>
      </w:r>
    </w:p>
    <w:p w14:paraId="068B1209">
      <w:pPr>
        <w:keepNext w:val="0"/>
        <w:keepLines w:val="0"/>
        <w:pageBreakBefore w:val="0"/>
        <w:widowControl w:val="0"/>
        <w:overflowPunct/>
        <w:topLinePunct w:val="0"/>
        <w:bidi w:val="0"/>
        <w:adjustRightInd w:val="0"/>
        <w:snapToGrid w:val="0"/>
        <w:spacing w:line="560" w:lineRule="exact"/>
        <w:ind w:left="0" w:right="0" w:rightChars="0" w:firstLine="643"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2.</w:t>
      </w:r>
      <w:r>
        <w:rPr>
          <w:rFonts w:hint="eastAsia" w:ascii="仿宋_GB2312" w:hAnsi="仿宋_GB2312" w:eastAsia="仿宋_GB2312" w:cs="仿宋_GB2312"/>
          <w:b/>
          <w:sz w:val="32"/>
          <w:szCs w:val="32"/>
        </w:rPr>
        <w:t>技术要点：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播前整地：前茬作物收获后及时进行秸秆粉碎，采用旋耕还田或深翻还田方式，整地深度20cm以上，做到土碎地平、无大坷垃，秸秆覆盖均匀，蓄水保墒。</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品种选择：选用适宜长治地区生态条件、通过审定或引种备案的抗旱耐密、抗病抗倒、生育期适中的玉米品种。种子应进行抗旱型种衣剂包衣处理，提高种子萌发抗旱能力和苗期抗逆性。</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肥料选择与用量：可使用氮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钾（26-13-6）的控释肥。亩产600kg</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700kg，施肥量40kg</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50kg</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亩产700kg以上，施肥量 50kg</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60kg。</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施肥方式：采用种肥同播、侧深位施技术，肥料施于种子外侧7～10cm、深10cm左右位置。</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探墒机播：轻度春旱，豁土厚度3cm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5cm；中度、重度春旱，豁土厚度为5cm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10cm并加大镇压强度。沟内墒情足、土质粘时，沟内播种深度4cm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5cm；墒情不好、沙土地，沟内播种深度5cm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6cm</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种植方式：探墒方式下，等行距 60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70cm 种植。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种植密度：适水定密，年均降雨量&gt;500mm，按照品种推荐的适宜播种密度种植；年均降雨量&lt;500mm，按品种适宜密度的</w:t>
      </w:r>
      <w:r>
        <w:rPr>
          <w:rFonts w:hint="eastAsia" w:ascii="仿宋_GB2312" w:hAnsi="仿宋_GB2312" w:eastAsia="仿宋_GB2312" w:cs="仿宋_GB2312"/>
          <w:bCs/>
          <w:sz w:val="32"/>
          <w:szCs w:val="32"/>
          <w:lang w:eastAsia="zh-CN"/>
        </w:rPr>
        <w:t>80%—90%</w:t>
      </w:r>
      <w:r>
        <w:rPr>
          <w:rFonts w:hint="eastAsia" w:ascii="仿宋_GB2312" w:hAnsi="仿宋_GB2312" w:eastAsia="仿宋_GB2312" w:cs="仿宋_GB2312"/>
          <w:bCs/>
          <w:sz w:val="32"/>
          <w:szCs w:val="32"/>
        </w:rPr>
        <w:t>种植。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8</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杂草防控：播后苗前或苗后5叶期喷施玉米专用除草剂，注意避开高温大风天气。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中耕培土：玉米拔节后封垄前，可用中耕培土机具，将垄背上的土向两边翻，垄沟互换，培土护根，提高抗旱抗倒能力。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适时晚收：玉米籽粒变硬，乳线消失，黑层出现时收获。</w:t>
      </w:r>
    </w:p>
    <w:p w14:paraId="316E5764">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适宜区域 ：</w:t>
      </w:r>
      <w:r>
        <w:rPr>
          <w:rFonts w:hint="eastAsia" w:ascii="仿宋_GB2312" w:hAnsi="仿宋_GB2312" w:eastAsia="仿宋_GB2312" w:cs="仿宋_GB2312"/>
          <w:sz w:val="32"/>
          <w:szCs w:val="32"/>
        </w:rPr>
        <w:t>适宜在长治市年降水量400mm以上、积温3400℃以上的旱地农田推广应用，尤其针对春旱发生频率高、土壤墒情不足的丘陵、山区及平川旱地。</w:t>
      </w:r>
    </w:p>
    <w:p w14:paraId="2D1A10B7">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4.</w:t>
      </w:r>
      <w:r>
        <w:rPr>
          <w:rFonts w:hint="eastAsia" w:ascii="仿宋_GB2312" w:hAnsi="仿宋_GB2312" w:eastAsia="仿宋_GB2312" w:cs="仿宋_GB2312"/>
          <w:b/>
          <w:sz w:val="32"/>
          <w:szCs w:val="32"/>
        </w:rPr>
        <w:t>依托单位：</w:t>
      </w:r>
      <w:r>
        <w:rPr>
          <w:rFonts w:hint="eastAsia" w:ascii="仿宋_GB2312" w:hAnsi="仿宋_GB2312" w:eastAsia="仿宋_GB2312" w:cs="仿宋_GB2312"/>
          <w:bCs/>
          <w:sz w:val="32"/>
          <w:szCs w:val="32"/>
        </w:rPr>
        <w:t>长治市农技推广中心</w:t>
      </w:r>
    </w:p>
    <w:p w14:paraId="24796BA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推广单位：</w:t>
      </w:r>
      <w:r>
        <w:rPr>
          <w:rFonts w:hint="eastAsia" w:ascii="仿宋_GB2312" w:hAnsi="仿宋_GB2312" w:eastAsia="仿宋_GB2312" w:cs="仿宋_GB2312"/>
          <w:bCs/>
          <w:sz w:val="32"/>
          <w:szCs w:val="32"/>
          <w:lang w:eastAsia="zh-CN"/>
        </w:rPr>
        <w:t>沁县</w:t>
      </w:r>
      <w:r>
        <w:rPr>
          <w:rFonts w:hint="eastAsia" w:ascii="仿宋_GB2312" w:hAnsi="仿宋_GB2312" w:eastAsia="仿宋_GB2312" w:cs="仿宋_GB2312"/>
          <w:bCs/>
          <w:sz w:val="32"/>
          <w:szCs w:val="32"/>
        </w:rPr>
        <w:t>农</w:t>
      </w:r>
      <w:r>
        <w:rPr>
          <w:rFonts w:hint="eastAsia" w:ascii="仿宋_GB2312" w:hAnsi="仿宋_GB2312" w:eastAsia="仿宋_GB2312" w:cs="仿宋_GB2312"/>
          <w:bCs/>
          <w:sz w:val="32"/>
          <w:szCs w:val="32"/>
          <w:lang w:eastAsia="zh-CN"/>
        </w:rPr>
        <w:t>业</w:t>
      </w:r>
      <w:r>
        <w:rPr>
          <w:rFonts w:hint="eastAsia" w:ascii="仿宋_GB2312" w:hAnsi="仿宋_GB2312" w:eastAsia="仿宋_GB2312" w:cs="仿宋_GB2312"/>
          <w:bCs/>
          <w:sz w:val="32"/>
          <w:szCs w:val="32"/>
        </w:rPr>
        <w:t>技</w:t>
      </w:r>
      <w:r>
        <w:rPr>
          <w:rFonts w:hint="eastAsia" w:ascii="仿宋_GB2312" w:hAnsi="仿宋_GB2312" w:eastAsia="仿宋_GB2312" w:cs="仿宋_GB2312"/>
          <w:bCs/>
          <w:sz w:val="32"/>
          <w:szCs w:val="32"/>
          <w:lang w:eastAsia="zh-CN"/>
        </w:rPr>
        <w:t>术</w:t>
      </w:r>
      <w:r>
        <w:rPr>
          <w:rFonts w:hint="eastAsia" w:ascii="仿宋_GB2312" w:hAnsi="仿宋_GB2312" w:eastAsia="仿宋_GB2312" w:cs="仿宋_GB2312"/>
          <w:bCs/>
          <w:sz w:val="32"/>
          <w:szCs w:val="32"/>
        </w:rPr>
        <w:t xml:space="preserve">推广中心  </w:t>
      </w:r>
    </w:p>
    <w:p w14:paraId="16FB40A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 xml:space="preserve"> （三）晚播小麦促弱转壮技术</w:t>
      </w:r>
    </w:p>
    <w:p w14:paraId="23B4B566">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sz w:val="32"/>
          <w:szCs w:val="32"/>
        </w:rPr>
        <w:t xml:space="preserve">：晚播弱苗麦田冬前生长不足，分蘖和次生根少，采取以防冻、防旱、防早衰、促生长，即“三防一促”为中心的技术措施，培育健壮个体和合理群体，可实现促弱转壮，增穗增粒提粒重，为小麦丰产奠定基础。  </w:t>
      </w:r>
    </w:p>
    <w:p w14:paraId="44869913">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分类冬浇。抢时晚播整地质量差，麦苗发育慢的水地弱苗麦田，应在冬前尽早浇越冬水；播种过晚冬前“一根针”或“土里捂”的麦田，不宜浇越冬水。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镇压锄划。弱苗田应在冬前和春季雨后或浇水后墒情适宜时浅锄划，早春顶凌期浅锄划或轻耙。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春季肥水管理。水地</w:t>
      </w:r>
      <w:r>
        <w:rPr>
          <w:rFonts w:hint="eastAsia" w:ascii="仿宋_GB2312" w:hAnsi="仿宋_GB2312" w:eastAsia="仿宋_GB2312" w:cs="仿宋_GB2312"/>
          <w:color w:val="000000"/>
          <w:sz w:val="32"/>
          <w:szCs w:val="32"/>
        </w:rPr>
        <w:t>弱苗麦田返青以后结合浇水亩追施尿素7.5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10公斤，配施磷酸二铵3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5公斤，以促进次生根生长，增加分蘖保成穗。拔节期要以稳产为目标，结合浇水亩追施尿素5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7.5公斤。旱地</w:t>
      </w:r>
      <w:r>
        <w:rPr>
          <w:rFonts w:hint="eastAsia" w:ascii="仿宋_GB2312" w:hAnsi="仿宋_GB2312" w:eastAsia="仿宋_GB2312" w:cs="仿宋_GB2312"/>
          <w:sz w:val="32"/>
          <w:szCs w:val="32"/>
        </w:rPr>
        <w:t>弱苗麦田，返青期趁雨、返浆时，开沟增施或直接撒施尿素7.5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10公斤，磷酸二铵5公斤，拔节后在有效降雨前后做好趁墒追肥工作。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防倒春寒。早春要密切关注天气变化，积极应对“倒春寒”等强降温对冬小麦生长的影响。降温来临前，应提前灌水，调节近地面层小气候，有效减轻降温对小麦植株的影响；降温过后，应及时调查受冻情况，一旦发生冻害，要及时浇水追肥，喷施叶面肥、植物生长调节剂补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化学除草。返青至拔节前日均气温8.0℃无风晴天进行喷施除草剂，减少杂草争肥争光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切实做好一喷三防措施。抽穗至灌浆中后期叶面喷施相关农药、磷酸二氢钾、芸苔素内酯等混合液2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3次，7天一次。以达到防病虫、防干热风危害、防早衰的目的</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利于增粒重和加快灌浆速度。</w:t>
      </w:r>
    </w:p>
    <w:p w14:paraId="78962913">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弱苗麦田。</w:t>
      </w:r>
    </w:p>
    <w:p w14:paraId="7AC2F63C">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sz w:val="32"/>
          <w:szCs w:val="32"/>
        </w:rPr>
        <w:t>冬浇不宜过晚和灌水过多，应晴天中午浇水，水到地头立即停水，小水慢浇。</w:t>
      </w:r>
    </w:p>
    <w:p w14:paraId="7A2C795F">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5.依托单位：</w:t>
      </w:r>
      <w:r>
        <w:rPr>
          <w:rFonts w:hint="eastAsia" w:ascii="仿宋_GB2312" w:hAnsi="仿宋_GB2312" w:eastAsia="仿宋_GB2312" w:cs="仿宋_GB2312"/>
          <w:sz w:val="32"/>
          <w:szCs w:val="32"/>
        </w:rPr>
        <w:t>山西省农业技术推广服务中心</w:t>
      </w:r>
    </w:p>
    <w:p w14:paraId="1FE3A610">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6.推广单位：</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农业技术推广中心</w:t>
      </w:r>
    </w:p>
    <w:p w14:paraId="3E015B7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四</w:t>
      </w:r>
      <w:r>
        <w:rPr>
          <w:rFonts w:hint="eastAsia" w:ascii="楷体_GB2312" w:hAnsi="楷体_GB2312" w:eastAsia="楷体_GB2312" w:cs="楷体_GB2312"/>
          <w:b w:val="0"/>
          <w:bCs w:val="0"/>
          <w:color w:val="000000"/>
          <w:sz w:val="32"/>
          <w:szCs w:val="32"/>
        </w:rPr>
        <w:t>）大豆玉米带状复合种植技术</w:t>
      </w:r>
    </w:p>
    <w:p w14:paraId="172D1E7A">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sz w:val="32"/>
          <w:szCs w:val="32"/>
        </w:rPr>
        <w:t>技术概述：</w:t>
      </w:r>
      <w:r>
        <w:rPr>
          <w:rFonts w:hint="eastAsia" w:ascii="仿宋_GB2312" w:hAnsi="仿宋_GB2312" w:eastAsia="仿宋_GB2312" w:cs="仿宋_GB2312"/>
          <w:color w:val="000000"/>
          <w:sz w:val="32"/>
          <w:szCs w:val="32"/>
        </w:rPr>
        <w:t>该技术由传统间作套种创新发展而来，采用玉米带与大豆带复合种植，让高位作物玉米每株都具有边行优势，扩大低位作物大豆受光空间，使玉米带和大豆带年际间地内轮作、适于机械化作业、作物间和谐共生的一季双收种植模式，达到玉米不减产、多收一季豆（亩产80公斤以上）的效果。</w:t>
      </w:r>
    </w:p>
    <w:p w14:paraId="76637670">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lang w:val="en"/>
        </w:rPr>
      </w:pPr>
      <w:r>
        <w:rPr>
          <w:rFonts w:hint="eastAsia" w:ascii="仿宋_GB2312" w:hAnsi="仿宋_GB2312" w:eastAsia="仿宋_GB2312" w:cs="仿宋_GB2312"/>
          <w:b/>
          <w:bCs/>
          <w:color w:val="000000"/>
          <w:sz w:val="32"/>
          <w:szCs w:val="32"/>
        </w:rPr>
        <w:t>2.技术要点：</w:t>
      </w:r>
      <w:r>
        <w:rPr>
          <w:rFonts w:hint="eastAsia" w:ascii="仿宋_GB2312" w:hAnsi="仿宋_GB2312" w:eastAsia="仿宋_GB2312" w:cs="仿宋_GB2312"/>
          <w:color w:val="000000"/>
          <w:sz w:val="32"/>
          <w:szCs w:val="32"/>
        </w:rPr>
        <w:t>（1）选用良种。玉米选用株型紧凑、适宜密植和机械化收获的高产品种，大豆选用耐荫抗倒、宜机收高产品种。（2）扩间增光。实行2行玉米带与3-4行大豆带复合种植。（3）缩株保密。根据土壤肥力适当缩小玉米、大豆株距，达到净作的种植密度。（4）机播匀苗。采用玉米—大豆带状间作施肥播种机，确保苗齐苗匀。（5）适期播种。春播区于4月下旬—5月上旬适时播种， 夏播区在小麦收获后抢时抢墒播种。（6）调肥控旺。按当地净作玉米施肥标准施肥，大豆不施氮肥或施低氮量大豆专用复合肥。（7）防控病虫草害。播后芽前进行杂草防除，苗后用玉米、大豆专用除草剂实施茎叶定向除草。对病虫害“一施多治”，“一具多诱”。（8）机收提效。根据玉米大豆成熟顺序，选择适宜的专用机具或改造机具进行收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
        </w:rPr>
        <w:t>9</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rPr>
        <w:t>玉米追氮切忌漫灌施肥和全田撒施，否则大豆出现旺长，产量严重下降。</w:t>
      </w:r>
    </w:p>
    <w:p w14:paraId="129B0847">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3.适宜区域</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适合种植玉米、大豆的区域。</w:t>
      </w:r>
    </w:p>
    <w:p w14:paraId="688C0D2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
        </w:rPr>
        <w:t>4</w:t>
      </w:r>
      <w:r>
        <w:rPr>
          <w:rFonts w:hint="eastAsia" w:ascii="仿宋_GB2312" w:hAnsi="仿宋_GB2312" w:eastAsia="仿宋_GB2312" w:cs="仿宋_GB2312"/>
          <w:b/>
          <w:bCs/>
          <w:color w:val="000000"/>
          <w:sz w:val="32"/>
          <w:szCs w:val="32"/>
        </w:rPr>
        <w:t>.依托单位：</w:t>
      </w:r>
      <w:r>
        <w:rPr>
          <w:rFonts w:hint="eastAsia" w:ascii="仿宋_GB2312" w:hAnsi="仿宋_GB2312" w:eastAsia="仿宋_GB2312" w:cs="仿宋_GB2312"/>
          <w:color w:val="000000"/>
          <w:sz w:val="32"/>
          <w:szCs w:val="32"/>
        </w:rPr>
        <w:t>省农业技术推广服务中心</w:t>
      </w:r>
    </w:p>
    <w:p w14:paraId="1F10E25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w:t>
      </w:r>
      <w:r>
        <w:rPr>
          <w:rFonts w:hint="eastAsia" w:ascii="仿宋_GB2312" w:hAnsi="仿宋_GB2312" w:eastAsia="仿宋_GB2312" w:cs="仿宋_GB2312"/>
          <w:b/>
          <w:bCs/>
          <w:sz w:val="32"/>
          <w:szCs w:val="32"/>
        </w:rPr>
        <w:t>推广</w:t>
      </w:r>
      <w:r>
        <w:rPr>
          <w:rFonts w:hint="eastAsia" w:ascii="仿宋_GB2312" w:hAnsi="仿宋_GB2312" w:eastAsia="仿宋_GB2312" w:cs="仿宋_GB2312"/>
          <w:b/>
          <w:bCs/>
          <w:color w:val="000000"/>
          <w:sz w:val="32"/>
          <w:szCs w:val="32"/>
        </w:rPr>
        <w:t>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沁县</w:t>
      </w:r>
      <w:r>
        <w:rPr>
          <w:rFonts w:hint="eastAsia" w:ascii="仿宋_GB2312" w:hAnsi="仿宋_GB2312" w:eastAsia="仿宋_GB2312" w:cs="仿宋_GB2312"/>
          <w:color w:val="000000"/>
          <w:sz w:val="32"/>
          <w:szCs w:val="32"/>
        </w:rPr>
        <w:t xml:space="preserve">农业技术推广中心  </w:t>
      </w:r>
    </w:p>
    <w:p w14:paraId="6AF9CB2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val="0"/>
          <w:color w:val="000000"/>
          <w:sz w:val="32"/>
          <w:szCs w:val="32"/>
          <w:lang w:eastAsia="zh-CN"/>
        </w:rPr>
        <w:t>（五）</w:t>
      </w:r>
      <w:r>
        <w:rPr>
          <w:rFonts w:hint="eastAsia" w:ascii="楷体_GB2312" w:hAnsi="楷体_GB2312" w:eastAsia="楷体_GB2312" w:cs="楷体_GB2312"/>
          <w:b w:val="0"/>
          <w:bCs w:val="0"/>
          <w:color w:val="000000"/>
          <w:sz w:val="32"/>
          <w:szCs w:val="32"/>
        </w:rPr>
        <w:t>小麦+谷子“一年两作”技术</w:t>
      </w:r>
    </w:p>
    <w:p w14:paraId="0B2B74AB">
      <w:pPr>
        <w:keepNext w:val="0"/>
        <w:keepLines w:val="0"/>
        <w:pageBreakBefore w:val="0"/>
        <w:widowControl w:val="0"/>
        <w:tabs>
          <w:tab w:val="left" w:pos="3165"/>
        </w:tabs>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技术概述：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）技术基本情况，为持续推进我市有机旱作农业发展，充分利用光热资源优势，不断提高小麦、谷子综合生产水平，我市近年来大力推广实施了 “一年两作” 高产高效种植模式试验示范，其中，小麦+谷子“一年两作”模式取得了较好的成效，总结出了一套适宜我市种植的技术体系。（</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）技术示范推广情况，2024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在我市潞州区、屯留区、潞城区、壶关县、黎城县、沁县、武乡县共11个主体进行了大规模的试验示范，实施面积1649亩，以“2024年冬播小麦+2025年夏播谷子”为主要实施内容，聚焦小麦谷子“一年两作”的适宜品种、播期、覆膜、滴灌、单产等要素，针对性开展重点技术田间对比试验示范，效果显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）提质增效情况，2025年全市1649亩试验示范田，</w:t>
      </w:r>
      <w:bookmarkStart w:id="0" w:name="OLE_LINK47"/>
      <w:bookmarkStart w:id="1" w:name="OLE_LINK48"/>
      <w:r>
        <w:rPr>
          <w:rFonts w:hint="eastAsia" w:ascii="仿宋_GB2312" w:hAnsi="仿宋_GB2312" w:eastAsia="仿宋_GB2312" w:cs="仿宋_GB2312"/>
          <w:sz w:val="32"/>
          <w:szCs w:val="32"/>
        </w:rPr>
        <w:t>平均亩产粮食631.6</w:t>
      </w:r>
      <w:bookmarkStart w:id="2" w:name="OLE_LINK8"/>
      <w:bookmarkStart w:id="3" w:name="OLE_LINK6"/>
      <w:r>
        <w:rPr>
          <w:rFonts w:hint="eastAsia" w:ascii="仿宋_GB2312" w:hAnsi="仿宋_GB2312" w:eastAsia="仿宋_GB2312" w:cs="仿宋_GB2312"/>
          <w:sz w:val="32"/>
          <w:szCs w:val="32"/>
        </w:rPr>
        <w:t>公斤</w:t>
      </w:r>
      <w:bookmarkEnd w:id="2"/>
      <w:bookmarkEnd w:id="3"/>
      <w:r>
        <w:rPr>
          <w:rFonts w:hint="eastAsia" w:ascii="仿宋_GB2312" w:hAnsi="仿宋_GB2312" w:eastAsia="仿宋_GB2312" w:cs="仿宋_GB2312"/>
          <w:sz w:val="32"/>
          <w:szCs w:val="32"/>
        </w:rPr>
        <w:t>，比前三年全市单季玉米平均亩产336.81公斤，亩增产粮食294.79公斤，增加幅度十分显著。其中小麦平均亩产为310.9公斤，与全市小麦平均亩产314</w:t>
      </w:r>
      <w:bookmarkStart w:id="4" w:name="OLE_LINK5"/>
      <w:bookmarkStart w:id="5" w:name="OLE_LINK3"/>
      <w:r>
        <w:rPr>
          <w:rFonts w:hint="eastAsia" w:ascii="仿宋_GB2312" w:hAnsi="仿宋_GB2312" w:eastAsia="仿宋_GB2312" w:cs="仿宋_GB2312"/>
          <w:sz w:val="32"/>
          <w:szCs w:val="32"/>
        </w:rPr>
        <w:t>公斤</w:t>
      </w:r>
      <w:bookmarkEnd w:id="4"/>
      <w:bookmarkEnd w:id="5"/>
      <w:r>
        <w:rPr>
          <w:rFonts w:hint="eastAsia" w:ascii="仿宋_GB2312" w:hAnsi="仿宋_GB2312" w:eastAsia="仿宋_GB2312" w:cs="仿宋_GB2312"/>
          <w:sz w:val="32"/>
          <w:szCs w:val="32"/>
        </w:rPr>
        <w:t>基本持平；谷子平均亩产为320.7公斤</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比全市谷子平均亩产173.7公斤高150公斤。平均亩</w:t>
      </w:r>
      <w:r>
        <w:rPr>
          <w:rFonts w:hint="eastAsia" w:ascii="仿宋_GB2312" w:hAnsi="仿宋_GB2312" w:eastAsia="仿宋_GB2312" w:cs="仿宋_GB2312"/>
          <w:sz w:val="32"/>
          <w:szCs w:val="32"/>
          <w:lang w:eastAsia="zh-CN"/>
        </w:rPr>
        <w:t>纯收入</w:t>
      </w:r>
      <w:r>
        <w:rPr>
          <w:rFonts w:hint="eastAsia" w:ascii="仿宋_GB2312" w:hAnsi="仿宋_GB2312" w:eastAsia="仿宋_GB2312" w:cs="仿宋_GB2312"/>
          <w:sz w:val="32"/>
          <w:szCs w:val="32"/>
        </w:rPr>
        <w:t>达到1537元，与上年单一种植玉米相比多收入300-500元，较传统一年一作的各种种植模式的增收效应都显著要好。通过小麦谷子一年两作模式，年土地产出率较单作模式提升89.7%，秸秆粉碎还田量大幅增加，使土壤有机质含量得到快速提升，两次耕作进一步优化了土壤团粒结构，符合农业可持续绿色发展要求。</w:t>
      </w:r>
      <w:bookmarkEnd w:id="0"/>
      <w:bookmarkEnd w:id="1"/>
    </w:p>
    <w:p w14:paraId="2F714737">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rPr>
        <w:t>技术要点：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）选用良种，根据市场需求，兼顾规模化、机械化生产和合理茬口衔接要求选择良种。小麦选用中</w:t>
      </w:r>
      <w:r>
        <w:rPr>
          <w:rFonts w:hint="eastAsia" w:ascii="仿宋_GB2312" w:hAnsi="仿宋_GB2312" w:eastAsia="仿宋_GB2312" w:cs="仿宋_GB2312"/>
          <w:sz w:val="32"/>
          <w:szCs w:val="32"/>
          <w:lang w:eastAsia="zh-CN"/>
        </w:rPr>
        <w:t>秆</w:t>
      </w:r>
      <w:r>
        <w:rPr>
          <w:rFonts w:hint="eastAsia" w:ascii="仿宋_GB2312" w:hAnsi="仿宋_GB2312" w:eastAsia="仿宋_GB2312" w:cs="仿宋_GB2312"/>
          <w:sz w:val="32"/>
          <w:szCs w:val="32"/>
        </w:rPr>
        <w:t>、冬性、抗倒伏、抗病、优质高产生育期为240天左右的品种，主要有：长7080、鑫麦296、长6990等；谷子选用矮秆、耐密、抗除草剂、抗逆性强生育期为115天的中熟品种，主要有：金苗K1、中谷19、晋谷19号、沁黄3号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）整地施肥，冬小麦：谷子收获后及时灭茬深耕（25～30厘米），结合旋耕亩施腐熟农家肥2000～3000公斤、复合肥（总养分含量≥48）40～50公斤，播前耙耱保墒。谷子：冬小麦收获时秸秆粉碎并均匀满地</w:t>
      </w:r>
      <w:r>
        <w:rPr>
          <w:rFonts w:hint="eastAsia" w:ascii="仿宋_GB2312" w:hAnsi="仿宋_GB2312" w:eastAsia="仿宋_GB2312" w:cs="仿宋_GB2312"/>
          <w:sz w:val="32"/>
          <w:szCs w:val="32"/>
          <w:lang w:eastAsia="zh-CN"/>
        </w:rPr>
        <w:t>抛撒</w:t>
      </w:r>
      <w:r>
        <w:rPr>
          <w:rFonts w:hint="eastAsia" w:ascii="仿宋_GB2312" w:hAnsi="仿宋_GB2312" w:eastAsia="仿宋_GB2312" w:cs="仿宋_GB2312"/>
          <w:sz w:val="32"/>
          <w:szCs w:val="32"/>
        </w:rPr>
        <w:t>。深耕（翻）30厘米，把麦茬翻进土壤。用带有施肥和镇压功能的旋耕机将长效缓释复合肥（N</w:t>
      </w:r>
      <w:r>
        <w:rPr>
          <w:rFonts w:hint="eastAsia" w:ascii="仿宋_GB2312" w:hAnsi="仿宋_GB2312" w:eastAsia="仿宋_GB2312" w:cs="仿宋_GB2312"/>
          <w:sz w:val="32"/>
          <w:szCs w:val="32"/>
          <w:highlight w:val="none"/>
        </w:rPr>
        <w:t>:P2O5:K2O=</w:t>
      </w:r>
      <w:r>
        <w:rPr>
          <w:rFonts w:hint="eastAsia" w:ascii="仿宋_GB2312" w:hAnsi="仿宋_GB2312" w:eastAsia="仿宋_GB2312" w:cs="仿宋_GB2312"/>
          <w:sz w:val="32"/>
          <w:szCs w:val="32"/>
        </w:rPr>
        <w:t>18:18:18）40～50公斤/亩均匀旋入土壤15厘米左右，保证地面平整、无大坷垃和虚实恰当。（</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）适期播种，冬小麦：冬小麦于10月25日前完成播种。种子包衣，精量条播，行距15～20厘米。10月15日前播种的田块，亩播量12.5～15公斤；10月15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日播种的田块，亩播量17.5～20公斤。谷子：谷子于冬小麦收获后5～7天内完成播种，即7月1日前后完成播种。采用带有铺设滴灌带的条播或穴播机进行谷子播种，等行距种植时行距为50厘米左右；宽窄行种植时宽行距60厘米、窄行距40厘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田间管理，小麦分别于扬花期和灌浆期使用植保无人机开展两次“</w:t>
      </w:r>
      <w:bookmarkStart w:id="6" w:name="OLE_LINK34"/>
      <w:bookmarkStart w:id="7" w:name="OLE_LINK33"/>
      <w:r>
        <w:rPr>
          <w:rFonts w:hint="eastAsia" w:ascii="仿宋_GB2312" w:hAnsi="仿宋_GB2312" w:eastAsia="仿宋_GB2312" w:cs="仿宋_GB2312"/>
          <w:sz w:val="32"/>
          <w:szCs w:val="32"/>
        </w:rPr>
        <w:t>一喷三防”</w:t>
      </w:r>
      <w:bookmarkEnd w:id="6"/>
      <w:bookmarkEnd w:id="7"/>
      <w:r>
        <w:rPr>
          <w:rFonts w:hint="eastAsia" w:ascii="仿宋_GB2312" w:hAnsi="仿宋_GB2312" w:eastAsia="仿宋_GB2312" w:cs="仿宋_GB2312"/>
          <w:sz w:val="32"/>
          <w:szCs w:val="32"/>
        </w:rPr>
        <w:t>作业，通过喷施戊唑醇、芸苔素内酯、高效氯氰菊酯等药剂，有效防治麦蚜、赤霉病等病虫害；谷子分别于9月下旬和10月上中旬使用植保无人机开展两次“一喷多促”作业，通过喷施芸苔素、吡唑</w:t>
      </w:r>
      <w:r>
        <w:rPr>
          <w:rFonts w:hint="eastAsia" w:ascii="仿宋_GB2312" w:hAnsi="仿宋_GB2312" w:eastAsia="仿宋_GB2312" w:cs="仿宋_GB2312"/>
          <w:sz w:val="32"/>
          <w:szCs w:val="32"/>
          <w:highlight w:val="none"/>
          <w:lang w:eastAsia="zh-CN"/>
        </w:rPr>
        <w:t>醚</w:t>
      </w:r>
      <w:r>
        <w:rPr>
          <w:rFonts w:hint="eastAsia" w:ascii="仿宋_GB2312" w:hAnsi="仿宋_GB2312" w:eastAsia="仿宋_GB2312" w:cs="仿宋_GB2312"/>
          <w:sz w:val="32"/>
          <w:szCs w:val="32"/>
        </w:rPr>
        <w:t>菌酯、甲霜灵、磷酸二氢钾实现防病、防虫、防霜冻，保障谷子稳健生长。（</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适时收获，冬小麦：腊熟末期收获，留茬高度≤15厘米，秸秆粉碎还田。一般于6月25日前收获。谷子：当95%谷粒变硬时及时收获，避免品质降低、落粒和遇雨穗发芽等，收获时间要保证不影响下茬小麦种植。10月15日前后采用联合收割机完成收获。</w:t>
      </w:r>
    </w:p>
    <w:p w14:paraId="79DA7133">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适宜区域：</w:t>
      </w:r>
      <w:r>
        <w:rPr>
          <w:rFonts w:hint="eastAsia" w:ascii="仿宋_GB2312" w:hAnsi="仿宋_GB2312" w:eastAsia="仿宋_GB2312" w:cs="仿宋_GB2312"/>
          <w:sz w:val="32"/>
          <w:szCs w:val="32"/>
        </w:rPr>
        <w:t>该技术在我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各地均可推广。  </w:t>
      </w:r>
    </w:p>
    <w:p w14:paraId="380B8F86">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）选择适宜的中早熟品种：小麦要选用中</w:t>
      </w:r>
      <w:r>
        <w:rPr>
          <w:rFonts w:hint="eastAsia" w:ascii="仿宋_GB2312" w:hAnsi="仿宋_GB2312" w:eastAsia="仿宋_GB2312" w:cs="仿宋_GB2312"/>
          <w:sz w:val="32"/>
          <w:szCs w:val="32"/>
          <w:highlight w:val="none"/>
          <w:lang w:eastAsia="zh-CN"/>
        </w:rPr>
        <w:t>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冬性、抗倒伏、抗病、优质高产生育期为240天左右的品种；谷子选用矮秆、耐密、抗除草剂、抗逆性强生育期为115天的早中熟品种。‌（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）茬口衔接‌：小麦6月中下旬收获后，立即灭茬整地，谷子务必在7月1日前播完‌‌。‌（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）秸秆处理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小麦收获后秸秆粉碎还田，谷子播种前旋耕整地‌‌。‌（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）水肥协调‌：小麦注重氮磷钾平衡，谷子侧重磷钾及有机肥，避免连作障碍‌‌。‌（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）机械化配套‌：推广谷子精量播种机、小麦宽幅条播机、履带式联合收割机等‌‌。</w:t>
      </w:r>
    </w:p>
    <w:p w14:paraId="07126AF4">
      <w:pPr>
        <w:keepNext w:val="0"/>
        <w:keepLines w:val="0"/>
        <w:pageBreakBefore w:val="0"/>
        <w:widowControl w:val="0"/>
        <w:overflowPunct/>
        <w:topLinePunct w:val="0"/>
        <w:bidi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推广单位：</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农业技术推广中心</w:t>
      </w:r>
    </w:p>
    <w:p w14:paraId="0830657A">
      <w:pPr>
        <w:keepNext w:val="0"/>
        <w:keepLines w:val="0"/>
        <w:pageBreakBefore w:val="0"/>
        <w:widowControl w:val="0"/>
        <w:overflowPunct/>
        <w:topLinePunct w:val="0"/>
        <w:bidi w:val="0"/>
        <w:spacing w:line="560" w:lineRule="exact"/>
        <w:ind w:left="0" w:right="0" w:rightChars="0"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二、蔬菜类（</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项）</w:t>
      </w:r>
    </w:p>
    <w:p w14:paraId="43ECEFE0">
      <w:pPr>
        <w:keepNext w:val="0"/>
        <w:keepLines w:val="0"/>
        <w:pageBreakBefore w:val="0"/>
        <w:widowControl w:val="0"/>
        <w:kinsoku/>
        <w:wordWrap/>
        <w:overflowPunct/>
        <w:topLinePunct w:val="0"/>
        <w:autoSpaceDE/>
        <w:autoSpaceDN/>
        <w:bidi w:val="0"/>
        <w:adjustRightInd/>
        <w:snapToGrid/>
        <w:spacing w:line="560" w:lineRule="exact"/>
        <w:ind w:left="0" w:right="0" w:rightChars="0"/>
        <w:jc w:val="left"/>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val="0"/>
          <w:bCs w:val="0"/>
          <w:color w:val="000000"/>
          <w:sz w:val="32"/>
          <w:szCs w:val="32"/>
          <w:lang w:eastAsia="zh-CN"/>
        </w:rPr>
        <w:t>（六）</w:t>
      </w:r>
      <w:r>
        <w:rPr>
          <w:rFonts w:hint="eastAsia" w:ascii="楷体_GB2312" w:hAnsi="楷体_GB2312" w:eastAsia="楷体_GB2312" w:cs="楷体_GB2312"/>
          <w:b w:val="0"/>
          <w:bCs w:val="0"/>
          <w:color w:val="000000"/>
          <w:sz w:val="32"/>
          <w:szCs w:val="32"/>
        </w:rPr>
        <w:t>设施蔬菜连作障碍绿色消减技术</w:t>
      </w:r>
    </w:p>
    <w:p w14:paraId="221703BF">
      <w:pPr>
        <w:keepNext w:val="0"/>
        <w:keepLines w:val="0"/>
        <w:pageBreakBefore w:val="0"/>
        <w:widowControl w:val="0"/>
        <w:kinsoku/>
        <w:wordWrap/>
        <w:overflowPunct/>
        <w:topLinePunct w:val="0"/>
        <w:autoSpaceDE/>
        <w:autoSpaceDN/>
        <w:bidi w:val="0"/>
        <w:adjustRightInd/>
        <w:snapToGrid/>
        <w:spacing w:line="56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    1.技术概述</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sz w:val="32"/>
          <w:szCs w:val="32"/>
        </w:rPr>
        <w:t>设施蔬菜生产面临连作障碍日益严重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土传病害严重、土壤微生物种群与比例失调、土壤养分不平衡、根系</w:t>
      </w:r>
      <w:r>
        <w:rPr>
          <w:rFonts w:hint="eastAsia" w:ascii="仿宋_GB2312" w:hAnsi="仿宋_GB2312" w:eastAsia="仿宋_GB2312" w:cs="仿宋_GB2312"/>
          <w:sz w:val="32"/>
          <w:szCs w:val="32"/>
          <w:lang w:eastAsia="zh-CN"/>
        </w:rPr>
        <w:t>有毒</w:t>
      </w:r>
      <w:r>
        <w:rPr>
          <w:rFonts w:hint="eastAsia" w:ascii="仿宋_GB2312" w:hAnsi="仿宋_GB2312" w:eastAsia="仿宋_GB2312" w:cs="仿宋_GB2312"/>
          <w:sz w:val="32"/>
          <w:szCs w:val="32"/>
        </w:rPr>
        <w:t>物质积累等问题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导致生产效益不高。该技术通过夏季高温休耕时的土壤生态调控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利用有机物料腐熟剂发酵腐熟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太阳能消毒杀菌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微生物拮抗病原菌、分解自毒物质、防治线虫危害、促进根系生长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木霉菌、益生元全生育期协同等作用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显著降低了设施蔬菜生长期农药、化肥施用量和土传病害发病率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改善了土壤生态环境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促进了农田生态环境的良性循环和设施农业可持续发展。</w:t>
      </w:r>
    </w:p>
    <w:p w14:paraId="6325EBE2">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    2.技术要点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清</w:t>
      </w:r>
      <w:r>
        <w:rPr>
          <w:rFonts w:hint="eastAsia" w:ascii="仿宋_GB2312" w:hAnsi="仿宋_GB2312" w:eastAsia="仿宋_GB2312" w:cs="仿宋_GB2312"/>
          <w:sz w:val="32"/>
          <w:szCs w:val="32"/>
        </w:rPr>
        <w:t>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在前茬设施蔬菜收获后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将上一茬作物连根拔起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清除温室里的植株残体、地膜等物件。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施用有机物料、有机物料腐熟剂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清园后分别亩施农家肥 10 m </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- 12m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 xml:space="preserve"> 、粉碎后的玉米或小麦秸秆 500 kg-600 kg、有机物料腐熟剂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含酵母菌、黑曲霉等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有效活菌数≥20 亿/g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 kg-5 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均匀铺撒在棚室内的土壤表面。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翻地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用旋耕机深翻土地30 cm 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用透明塑料薄膜全面覆盖地面。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膜下灌水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膜下进行大水漫灌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直至棚内湿透并有积水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闷棚期间如土壤缺水要及时进行浇灌。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高温闷棚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顶部棚膜覆盖严密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每隔 3d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5d 检查 1 次土壤水分情况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水分不足时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及时灌水补充。高温闷棚时间需达 25d以上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其中累计晴热天气 15d以上。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揭膜晾棚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高温闷棚结束后揭开顶部棚膜和地面塑料膜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通风降温 5d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施用微生物菌剂、有机物料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定植之前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将芽孢杆菌 2kg-3 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含枯草芽孢杆菌、地衣芽孢杆菌、巨大芽孢杆菌等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有效活菌数≥200 亿/g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、淡紫拟青霉 1kg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有效活菌数≥20 亿/g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与腐熟后的麦麸或玉米粉 20kg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30kg 混匀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采用穴施或者沟施。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施用木霉菌、益生元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在设施蔬菜定植当天、定植后 1 个月、定植后2 个月分别亩施木霉菌 1kg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含哈茨木霉、绿色木霉、长枝木霉等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有效活菌数≥20 亿/g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、益生元4L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6L。</w:t>
      </w:r>
    </w:p>
    <w:p w14:paraId="0712211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适宜我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具备夏季高温休耕的设施蔬菜产区应用。</w:t>
      </w:r>
    </w:p>
    <w:p w14:paraId="7A7006EF">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4.注意事项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高</w:t>
      </w:r>
      <w:r>
        <w:rPr>
          <w:rFonts w:hint="eastAsia" w:ascii="仿宋_GB2312" w:hAnsi="仿宋_GB2312" w:eastAsia="仿宋_GB2312" w:cs="仿宋_GB2312"/>
          <w:sz w:val="32"/>
          <w:szCs w:val="32"/>
        </w:rPr>
        <w:t>温闷棚要结合湿闷进行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足水浇灌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利用水的导热能力高于土壤的特点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使土壤耕作层达到较高的温度。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高温闷棚结束后、定植之前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要施用微生物菌剂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充分利用微生物拮抗病原菌、分解</w:t>
      </w:r>
      <w:r>
        <w:rPr>
          <w:rFonts w:hint="eastAsia" w:ascii="仿宋_GB2312" w:hAnsi="仿宋_GB2312" w:eastAsia="仿宋_GB2312" w:cs="仿宋_GB2312"/>
          <w:sz w:val="32"/>
          <w:szCs w:val="32"/>
          <w:lang w:eastAsia="zh-CN"/>
        </w:rPr>
        <w:t>有毒</w:t>
      </w:r>
      <w:r>
        <w:rPr>
          <w:rFonts w:hint="eastAsia" w:ascii="仿宋_GB2312" w:hAnsi="仿宋_GB2312" w:eastAsia="仿宋_GB2312" w:cs="仿宋_GB2312"/>
          <w:sz w:val="32"/>
          <w:szCs w:val="32"/>
        </w:rPr>
        <w:t>物质、防治线虫危害、促进根系生长等作用。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设施蔬菜定植当天和定植之后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采用木霉菌、益生元的协同干预策略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益生元驱动木霉菌在根际高效定植与扩繁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并选择性富集有益土著菌群与木霉菌协同建立生物屏障。</w:t>
      </w:r>
    </w:p>
    <w:p w14:paraId="79A2242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5.依托单位：</w:t>
      </w:r>
      <w:r>
        <w:rPr>
          <w:rFonts w:hint="eastAsia" w:ascii="仿宋_GB2312" w:hAnsi="仿宋_GB2312" w:eastAsia="仿宋_GB2312" w:cs="仿宋_GB2312"/>
          <w:sz w:val="32"/>
          <w:szCs w:val="32"/>
        </w:rPr>
        <w:t>山西农业大学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省农科院</w:t>
      </w:r>
      <w:r>
        <w:rPr>
          <w:rFonts w:hint="eastAsia" w:ascii="仿宋_GB2312" w:hAnsi="仿宋_GB2312" w:eastAsia="仿宋_GB2312" w:cs="仿宋_GB2312"/>
          <w:sz w:val="32"/>
          <w:szCs w:val="32"/>
          <w:lang w:eastAsia="zh-CN"/>
        </w:rPr>
        <w:t>）</w:t>
      </w:r>
    </w:p>
    <w:p w14:paraId="022DDFA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聂园军 康 敏 王 媛</w:t>
      </w:r>
    </w:p>
    <w:p w14:paraId="462F8DCD">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聂园军</w:t>
      </w:r>
    </w:p>
    <w:p w14:paraId="4EA235D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山西省园艺产业发展中心</w:t>
      </w:r>
    </w:p>
    <w:p w14:paraId="762D1EF8">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张晓丹 郝唯宏 郭 烨</w:t>
      </w:r>
    </w:p>
    <w:p w14:paraId="1CCE5AA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张晓丹</w:t>
      </w:r>
    </w:p>
    <w:p w14:paraId="3C0E619F">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南京农业大学</w:t>
      </w:r>
    </w:p>
    <w:p w14:paraId="362931E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袁 军 薛 超</w:t>
      </w:r>
    </w:p>
    <w:p w14:paraId="57DFD0A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袁 军     </w:t>
      </w:r>
    </w:p>
    <w:p w14:paraId="4231B773">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（七）设施园艺一体化智慧平台技术</w:t>
      </w:r>
    </w:p>
    <w:p w14:paraId="1B9DD9D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传统设施园艺生产中劳动力成本高且老龄化严</w:t>
      </w:r>
    </w:p>
    <w:p w14:paraId="036040B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重、环境依赖经验判断难以精准调控、生产销售监管数据割裂“三难”痛点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研发了设施园艺一体化智慧平台技术。该技术涵盖传统棚室自动化改造、多维度感知设备布设、智能控制模型开发、云端平台搭建及专家服务对接五大关键环节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实现了设施园艺生态环境智能调优、生产过程数据化追溯及政企农协同管理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推动棚室种植向“无人值守、数据驱动、精准高效”转型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助力设施园艺产业升级。</w:t>
      </w:r>
    </w:p>
    <w:p w14:paraId="73F7AE1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设施园</w:t>
      </w:r>
      <w:r>
        <w:rPr>
          <w:rFonts w:hint="eastAsia" w:ascii="仿宋_GB2312" w:hAnsi="仿宋_GB2312" w:eastAsia="仿宋_GB2312" w:cs="仿宋_GB2312"/>
          <w:sz w:val="32"/>
          <w:szCs w:val="32"/>
        </w:rPr>
        <w:t>艺智慧控制平台建设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智能卷帘制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依据日出日落时间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结合光照传感器数据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自动卷放棉被或遮阳网。智慧温控系统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调节控制风帘机、循环风机、湿帘等设备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确保白天、夜间温度平稳。水肥一体自动灌溉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系统集成土壤温湿度、EC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电导率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 pH 等多类传感器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精准调控营养液浓度与灌溉量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整体灌溉效率提升 40%。自动补光系统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在自然光照不足时自动启动补光设备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每日可延长有效光照时间 2-3 小时。小型气象站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布设于棚外或园区内制高点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采集气象要素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精准调控棚内环境。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设施园艺数据自动采集平台部署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系统选用空气环境传感器与土壤环境传感器。传感器部署规范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 亩以内的棚室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 1 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 1 亩的棚室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 0.5 亩增设 1 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以平均值为环境代表值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安装于作物冠层最高点上方 20-30 cm 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并远离热源与通风口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土壤传感器需水平插入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距植株主干 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 20cm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浅层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、40cm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与60 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三个监测深度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全面覆盖园艺作物主要根系分布区域。数据传输机制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每分钟1次实时上传至云端服务器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具备断网缓存功能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待网络恢复后自动完成数据续传。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设施园艺多平台集成构建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大数据展示平台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全面汇总区域内棚室数量、种植面积、作物种类、预估产量及销售动态等信息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通过多种可视化形式进行集中展示。3D展示系统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对棚室园区进行1:1三维场景建模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同步显示各棚实时环境数据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对设备异常或环境超标等情况进行红色高亮预警。视频监控系统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在棚室出入口及园艺作物生长区布设具备夜视与防水功能的高清摄像设备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通过手机 APP 或电脑端实时查看现场画面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并远程与专家服务对接。农产品质量安全追溯平台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应用“一物一码”标识技术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完整记录农产品从种植、采收、加工到运输的全链条数据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通过扫描产品二维码便捷查询溯源信息与质量检测报告。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棚掌柜小棚智能体应用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环境感知与智能决策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实时获取并解析棚内各类传感器数据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自动判断环境参数是否符合作物生长模型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向用户发送预警信息和调控建议。远程语音与文本控制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用户通过自然语音或文字指令对棚内相关设备进行远程控制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自动识别指令意图并执行相应操作。专家服务对接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用户</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上传作物病虫害等症状图片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在完成初步图像识别与诊断后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将问题转接至后台专家知识库。</w:t>
      </w:r>
    </w:p>
    <w:p w14:paraId="69189D8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适宜</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全域内各类设施果蔬种植区应用。</w:t>
      </w:r>
    </w:p>
    <w:p w14:paraId="72A1918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基础条件保障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技术实施区域应具备稳定的电力供应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220V 市电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、连续可靠的 5G/4G 网络信号覆盖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以及符合农业灌溉标准的洁净水源。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设备安装与维护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传感器布设应避开低洼易积水区域和建筑物遮挡处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以免影响数据准确性及设备寿命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需每隔 3 个月对传感器进行校准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确保监测数据准确可靠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定期检查智能控制柜的线路保护装置与电机运行状态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防止因电压过载等异常情况造成设备损坏。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用户培训指导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建议为农户组织1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2次系统操作培训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重点包括手机 APP 的日常使用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如设备远程控制、环境数据查看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以及常见异常报警的处理方法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如卷帘限位故障识别与排查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平台采用数据加密与权限控制机制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严格保护农户的种植与销售信息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确保仅限授权人员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如农户本人、相关政府管理人员及专家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访问对应数据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防范信息泄露风险。</w:t>
      </w:r>
    </w:p>
    <w:p w14:paraId="5738EEE3">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w:t>
      </w:r>
      <w:r>
        <w:rPr>
          <w:rFonts w:hint="eastAsia" w:ascii="仿宋_GB2312" w:hAnsi="仿宋_GB2312" w:eastAsia="仿宋_GB2312" w:cs="仿宋_GB2312"/>
          <w:sz w:val="32"/>
          <w:szCs w:val="32"/>
        </w:rPr>
        <w:t>山西省园艺产业发展中心</w:t>
      </w:r>
    </w:p>
    <w:p w14:paraId="75B0FF08">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赵建明 刘瑞宇 王小军</w:t>
      </w:r>
    </w:p>
    <w:p w14:paraId="7CE8A144">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赵建明</w:t>
      </w:r>
    </w:p>
    <w:p w14:paraId="09E3794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 话 0351-3804211</w:t>
      </w:r>
    </w:p>
    <w:p w14:paraId="40A9831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山西农业大学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省农科院</w:t>
      </w:r>
      <w:r>
        <w:rPr>
          <w:rFonts w:hint="eastAsia" w:ascii="仿宋_GB2312" w:hAnsi="仿宋_GB2312" w:eastAsia="仿宋_GB2312" w:cs="仿宋_GB2312"/>
          <w:sz w:val="32"/>
          <w:szCs w:val="32"/>
          <w:lang w:eastAsia="zh-CN"/>
        </w:rPr>
        <w:t>）</w:t>
      </w:r>
    </w:p>
    <w:p w14:paraId="3E585D87">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张 毅 侯雷平 李 斌</w:t>
      </w:r>
    </w:p>
    <w:p w14:paraId="2EFFA9E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张 毅</w:t>
      </w:r>
    </w:p>
    <w:p w14:paraId="0519C36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三、水果类（1项）</w:t>
      </w:r>
    </w:p>
    <w:p w14:paraId="2B9F346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color w:val="000000"/>
          <w:sz w:val="32"/>
          <w:szCs w:val="32"/>
          <w:lang w:eastAsia="zh-CN"/>
        </w:rPr>
        <w:t>（八）矮化苹果无支撑树形综合管理技术</w:t>
      </w:r>
    </w:p>
    <w:p w14:paraId="173C239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针对苹果矮化砧木抗逆适应性较差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建园需要支撑材料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限制产业发展的问题。以提高矮化砧木抗逆适应性为突破点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通过不同产地的区域性试验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筛选出抗逆性强、品种优良的 SC1 苹果矮化砧木及高抗优质的 SC5、SC6 苹果矮化砧木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运用高光效果园无支撑树形模式和整形修剪技</w:t>
      </w:r>
      <w:r>
        <w:rPr>
          <w:rFonts w:hint="eastAsia" w:ascii="仿宋_GB2312" w:hAnsi="仿宋_GB2312" w:eastAsia="仿宋_GB2312" w:cs="仿宋_GB2312"/>
          <w:sz w:val="32"/>
          <w:szCs w:val="32"/>
          <w:lang w:eastAsia="zh-CN"/>
        </w:rPr>
        <w:t>术让</w:t>
      </w:r>
      <w:r>
        <w:rPr>
          <w:rFonts w:hint="eastAsia" w:ascii="仿宋_GB2312" w:hAnsi="仿宋_GB2312" w:eastAsia="仿宋_GB2312" w:cs="仿宋_GB2312"/>
          <w:sz w:val="32"/>
          <w:szCs w:val="32"/>
        </w:rPr>
        <w:t>果园提早1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2年进入盛果期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果实着色面积和优质果率达到90%左右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每亩果园每年支撑材料投资平均减少1000余元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树体越冬抗寒性增加了10°C。</w:t>
      </w:r>
    </w:p>
    <w:p w14:paraId="1FC2593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选择苹</w:t>
      </w:r>
      <w:r>
        <w:rPr>
          <w:rFonts w:hint="eastAsia" w:ascii="仿宋_GB2312" w:hAnsi="仿宋_GB2312" w:eastAsia="仿宋_GB2312" w:cs="仿宋_GB2312"/>
          <w:sz w:val="32"/>
          <w:szCs w:val="32"/>
        </w:rPr>
        <w:t>果矮化砧木及砧穗组合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建园时选择抗 SC 系、SH 系等苹果矮化砧木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并通过中间砧嫁接育苗方法培养矮化中间砧苗木。其砧</w:t>
      </w:r>
      <w:r>
        <w:rPr>
          <w:rFonts w:hint="eastAsia" w:ascii="仿宋_GB2312" w:hAnsi="仿宋_GB2312" w:eastAsia="仿宋_GB2312" w:cs="仿宋_GB2312"/>
          <w:sz w:val="32"/>
          <w:szCs w:val="32"/>
          <w:lang w:eastAsia="zh-CN"/>
        </w:rPr>
        <w:t>穗</w:t>
      </w:r>
      <w:r>
        <w:rPr>
          <w:rFonts w:hint="eastAsia" w:ascii="仿宋_GB2312" w:hAnsi="仿宋_GB2312" w:eastAsia="仿宋_GB2312" w:cs="仿宋_GB2312"/>
          <w:sz w:val="32"/>
          <w:szCs w:val="32"/>
        </w:rPr>
        <w:t>组合以根系发达、固地性强的八棱海棠做基砧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 SC、SH系苹果矮化砧木做中间砧木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并以富士系、嘎拉系、维纳斯黄金等品种做嫁接品种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组成高抗优质砧木接穗组合。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培养壮苗大苗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基砧八棱海棠春季归圃定植时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选主根发达、侧根完整、基部粗度6mm以上的健壮苗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当年夏秋季嫁接苹果矮化砧木。第二年春季接芽及时剪砧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夏秋季在中间砧30cm 高度嫁接品种。第三年春季剪砧后及时疏除竞争枝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秋末培养成 120cm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150cm 标准苗木。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选择树形模式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山西省东西两山丘陵产区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5年生幼树采用细长纺锤形或自由纺锤形整形修剪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全树沿中心干培养 20-25 个中小型结果枝组。6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20年生盛果期树可采用疏层纺锤树形整形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通过落头、提干、疏枝修剪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全树保留15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20个中大型结果枝组。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主要修剪技术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 1-5 年生树龄阶段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中心干连续 2-3 年短截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结果枝通过刻芽、拿枝、拉枝等方法培养中小枝组。6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20年生的盛果期树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通过回缩、缓放、疏枝修剪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稳定树势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培养健壮的结果枝并延长结果寿命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同时分年度更新大型结果枝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并及时培养新的结果枝。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关键配套技术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 年生幼树期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每年或隔年开沟扩穴施用农家肥或有机肥。9-11 月份在树冠投影下方开挖 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6个放射状施肥坑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深度和宽度各 40cm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120cm。6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20年盛果期果园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在树冠投影两侧机械开沟施肥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并全园实施人工生草或自然生草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培肥果园土壤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减少水分流失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提高树体抗逆性。</w:t>
      </w:r>
    </w:p>
    <w:p w14:paraId="5F25A003">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适宜在我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丘陵半干旱苹果产区应用。</w:t>
      </w:r>
    </w:p>
    <w:p w14:paraId="763CE625">
      <w:pPr>
        <w:keepNext w:val="0"/>
        <w:keepLines w:val="0"/>
        <w:pageBreakBefore w:val="0"/>
        <w:widowControl w:val="0"/>
        <w:tabs>
          <w:tab w:val="left" w:pos="7770"/>
        </w:tabs>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选择适宜</w:t>
      </w:r>
      <w:r>
        <w:rPr>
          <w:rFonts w:hint="eastAsia" w:ascii="仿宋_GB2312" w:hAnsi="仿宋_GB2312" w:eastAsia="仿宋_GB2312" w:cs="仿宋_GB2312"/>
          <w:sz w:val="32"/>
          <w:szCs w:val="32"/>
        </w:rPr>
        <w:t>的中间砧木品种是纺锤树形无支撑栽培的基础。根据课题组近年来的试验结果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SC1、SC5、SC6等砧木品种做中间砧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与基砧八棱海棠接口平滑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无大小脚现象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同时基砧的根系发育完整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固地性较强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能够支撑纺锤树形不同时期的正常结果负载。同类果园条件下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GM 系、SH 系等矮化砧木嫁接树</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不同程度的大小脚现象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需通过中间砧培土等方法加以克服。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果树定植后 1-3 年的整形修剪是树形模式建立和早花早果的关键时期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需要进行精细的促花修剪。生长季整形修剪既要及时拿枝和拉枝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培养结果枝组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也要及时除萌、摘心及环割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缓和树势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促进成花。这一期间如果生长季整形修剪管理粗放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拿枝、拉枝不及时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易导致营养枝徒长加粗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延迟结果。</w:t>
      </w:r>
    </w:p>
    <w:p w14:paraId="121A6DB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 </w:t>
      </w:r>
      <w:r>
        <w:rPr>
          <w:rFonts w:hint="eastAsia" w:ascii="仿宋_GB2312" w:hAnsi="仿宋_GB2312" w:eastAsia="仿宋_GB2312" w:cs="仿宋_GB2312"/>
          <w:sz w:val="32"/>
          <w:szCs w:val="32"/>
        </w:rPr>
        <w:t>单位名称 山西农业大学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省农科院</w:t>
      </w:r>
      <w:r>
        <w:rPr>
          <w:rFonts w:hint="eastAsia" w:ascii="仿宋_GB2312" w:hAnsi="仿宋_GB2312" w:eastAsia="仿宋_GB2312" w:cs="仿宋_GB2312"/>
          <w:sz w:val="32"/>
          <w:szCs w:val="32"/>
          <w:lang w:eastAsia="zh-CN"/>
        </w:rPr>
        <w:t>）</w:t>
      </w:r>
    </w:p>
    <w:p w14:paraId="3412614D">
      <w:pPr>
        <w:keepNext w:val="0"/>
        <w:keepLines w:val="0"/>
        <w:pageBreakBefore w:val="0"/>
        <w:widowControl w:val="0"/>
        <w:tabs>
          <w:tab w:val="left" w:pos="2940"/>
        </w:tabs>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指导专家 蔚 露</w:t>
      </w:r>
    </w:p>
    <w:p w14:paraId="1FD23C67">
      <w:pPr>
        <w:keepNext w:val="0"/>
        <w:keepLines w:val="0"/>
        <w:pageBreakBefore w:val="0"/>
        <w:widowControl w:val="0"/>
        <w:tabs>
          <w:tab w:val="left" w:pos="2940"/>
        </w:tabs>
        <w:overflowPunct/>
        <w:topLinePunct w:val="0"/>
        <w:bidi w:val="0"/>
        <w:spacing w:line="560" w:lineRule="exact"/>
        <w:ind w:left="0" w:right="0" w:rightChars="0"/>
        <w:jc w:val="left"/>
        <w:rPr>
          <w:rFonts w:hint="eastAsia" w:ascii="黑体" w:hAnsi="黑体" w:eastAsia="黑体" w:cs="黑体"/>
          <w:color w:val="000000"/>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color w:val="000000"/>
          <w:sz w:val="32"/>
          <w:szCs w:val="32"/>
        </w:rPr>
        <w:t>四、畜牧兽医类（</w:t>
      </w: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rPr>
        <w:t>项）</w:t>
      </w:r>
    </w:p>
    <w:p w14:paraId="5C6223C8">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布鲁氏菌病净化及综合防控集成技术</w:t>
      </w:r>
    </w:p>
    <w:p w14:paraId="2A3DEC9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布鲁氏菌病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以下简称“布病”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是由布鲁氏菌属细菌引起的一种人畜共患传染病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是当前重点防控的人畜共患传染病之一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严重危害畜牧业高质量发展和人民群众身体健康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严重影响养殖生产效益并危害人类健康。通过集成流行病学调查技术、程序化免疫技术、实验室检测技术、净化场与无疫小区建设技术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消毒技术形成布鲁氏菌病净化及综合防控集成技术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提高牛羊养殖场生物安全防控水平和能力。</w:t>
      </w:r>
    </w:p>
    <w:p w14:paraId="1329F7D1">
      <w:pPr>
        <w:keepNext w:val="0"/>
        <w:keepLines w:val="0"/>
        <w:pageBreakBefore w:val="0"/>
        <w:widowControl w:val="0"/>
        <w:overflowPunct/>
        <w:topLinePunct w:val="0"/>
        <w:bidi w:val="0"/>
        <w:spacing w:line="560" w:lineRule="exact"/>
        <w:ind w:left="0" w:right="0" w:rightChars="0"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流</w:t>
      </w:r>
      <w:r>
        <w:rPr>
          <w:rFonts w:hint="eastAsia" w:ascii="仿宋_GB2312" w:hAnsi="仿宋_GB2312" w:eastAsia="仿宋_GB2312" w:cs="仿宋_GB2312"/>
          <w:sz w:val="32"/>
          <w:szCs w:val="32"/>
        </w:rPr>
        <w:t>行病学调查技术。对牛羊养殖情况进行摸底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根据调查目的以及摸底情况设计调查问卷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了解养殖人员基本情况、对布病防治知识知晓情况、布病防控的信念、个人防护行为的现况等进行详细了解。采用 Multi-stage sampling方法对区域内牛羊群进行流行病学调查及采样。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程序化免疫技术。选择使用布病活疫苗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结合每年发布的布病免疫技术指南要求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积极推广免疫程序化技术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指导养殖场户按照规模牛场3-4月龄健康犊牛皮下注射A19疫苗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或每年秋季对3月龄以上牛口服S2 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规模羊场M5疫苗皮下或</w:t>
      </w:r>
      <w:r>
        <w:rPr>
          <w:rFonts w:hint="eastAsia" w:ascii="仿宋_GB2312" w:hAnsi="仿宋_GB2312" w:eastAsia="仿宋_GB2312" w:cs="仿宋_GB2312"/>
          <w:sz w:val="32"/>
          <w:szCs w:val="32"/>
          <w:lang w:eastAsia="zh-CN"/>
        </w:rPr>
        <w:t>肌内注射</w:t>
      </w:r>
      <w:r>
        <w:rPr>
          <w:rFonts w:hint="eastAsia" w:ascii="仿宋_GB2312" w:hAnsi="仿宋_GB2312" w:eastAsia="仿宋_GB2312" w:cs="仿宋_GB2312"/>
          <w:sz w:val="32"/>
          <w:szCs w:val="32"/>
        </w:rPr>
        <w:t>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S2疫苗灌服等开展有效免疫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确保免疫效果。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实验室检测技术。开展布鲁氏菌病专项监测工作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采用布病虎红平板凝集实验对所采样品进行初筛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用试管凝集试验或竞争ELISA方法确诊。通过流行病学调查、临床检查初诊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实验室检测确诊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rPr>
        <w:t>牛羊布病进行监测。推广布鲁氏菌抗体荧光偏振检测技术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FPA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指导和规范布鲁氏菌荧光偏振抗体检测试剂盒的操作。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净化场与无疫小区建设技术。以原种场、种畜场为重点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推广布病净化创建技术与无疫小区技术要点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对评估工作进行指导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推进布病净化场、无疫小区建设。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消毒技术。使用符合国家标准GB27953并具有生产许可证的厂家生产的消毒剂。推荐使用的消毒剂包括含氯消毒剂、含碘消毒剂和消毒酒精。对进出通道、周围环境、运动场、用具按照程序进行消毒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开展“大清洗、大消毒”行动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督促养殖从业者落实防疫主体责任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落实清洗消毒常态化、制度化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结合天气状况每月 5、15、25日开展一次集中清洗消毒活动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有效切断疫病传播途径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通过搞好舍内外环境、加强粪污处理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做好资源化利用、无害化处理等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带动项目示范场实现绿色养殖、生态养殖与高效养殖。</w:t>
      </w:r>
    </w:p>
    <w:p w14:paraId="6E3DB79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适宜牛羊养殖场应用。</w:t>
      </w:r>
    </w:p>
    <w:p w14:paraId="7675E57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布病为人畜共患病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在推广过程中注意做好个</w:t>
      </w:r>
    </w:p>
    <w:p w14:paraId="18FB671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日常监测中发现的患病牛羊及流产胎儿、胎衣、排泄物、</w:t>
      </w:r>
    </w:p>
    <w:p w14:paraId="57AE01F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乳等进行彻底的无害化处理</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污染场所、物品进行严格消毒。</w:t>
      </w:r>
    </w:p>
    <w:p w14:paraId="18661908">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 </w:t>
      </w:r>
      <w:r>
        <w:rPr>
          <w:rFonts w:hint="eastAsia" w:ascii="仿宋_GB2312" w:hAnsi="仿宋_GB2312" w:eastAsia="仿宋_GB2312" w:cs="仿宋_GB2312"/>
          <w:sz w:val="32"/>
          <w:szCs w:val="32"/>
        </w:rPr>
        <w:t>山西省动物疫病预防控制中心</w:t>
      </w:r>
    </w:p>
    <w:p w14:paraId="0C6686C4">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杨治平 张 娟 杨 澜 曾令媛</w:t>
      </w:r>
    </w:p>
    <w:p w14:paraId="1970171B">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杨治平</w:t>
      </w:r>
    </w:p>
    <w:p w14:paraId="44087F38">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val="0"/>
          <w:sz w:val="32"/>
          <w:szCs w:val="32"/>
          <w:lang w:eastAsia="zh-CN"/>
        </w:rPr>
        <w:t>（十）非洲猪瘟防控技术</w:t>
      </w:r>
    </w:p>
    <w:p w14:paraId="6E4BF96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非洲猪瘟是由非洲猪瘟病毒引起的家猪和野猪的一种高度接触性、致死性传染病。2018年8月传入我国以来</w:t>
      </w:r>
      <w:r>
        <w:rPr>
          <w:rFonts w:hint="eastAsia" w:ascii="仿宋_GB2312" w:hAnsi="仿宋_GB2312" w:eastAsia="仿宋_GB2312" w:cs="仿宋_GB2312"/>
          <w:sz w:val="32"/>
          <w:szCs w:val="32"/>
          <w:lang w:eastAsia="zh-CN"/>
        </w:rPr>
        <w:t>，</w:t>
      </w:r>
    </w:p>
    <w:p w14:paraId="6852751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给我国生猪产业造成重创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目前病毒毒株复杂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污染面较广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防控形势依然复杂严峻。通过集成场区布局与建设技术、实验室检测技术、卫生消毒技术、猪场生物安全技术、病死猪与污物无害化处理技术等形成非洲猪瘟防控技术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有效提高生猪产业生物安全防控水平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确保疫情不反弹。</w:t>
      </w:r>
    </w:p>
    <w:p w14:paraId="4089B1A4">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场区布局与建设技术。场区布局做好生物安全</w:t>
      </w:r>
      <w:r>
        <w:rPr>
          <w:rFonts w:hint="eastAsia" w:ascii="仿宋_GB2312" w:hAnsi="仿宋_GB2312" w:eastAsia="仿宋_GB2312" w:cs="仿宋_GB2312"/>
          <w:sz w:val="32"/>
          <w:szCs w:val="32"/>
          <w:lang w:eastAsia="zh-CN"/>
        </w:rPr>
        <w:t>界线</w:t>
      </w:r>
      <w:r>
        <w:rPr>
          <w:rFonts w:hint="eastAsia" w:ascii="仿宋_GB2312" w:hAnsi="仿宋_GB2312" w:eastAsia="仿宋_GB2312" w:cs="仿宋_GB2312"/>
          <w:sz w:val="32"/>
          <w:szCs w:val="32"/>
        </w:rPr>
        <w:t>如净区与污区划分、猪场建设做好围墙、道路、料塔、猪舍、隔离舍、出猪台、洗消中心等规划。场址选择。要远离高风险场所。远离其他养猪单元。要评估周围养殖环境。新建猪场应选择生物安全级别高的地形与地势。场内布局。科学指导猪场功能区设置、划分净区与污区、边界围墙与门岗、设置场区洗澡间、料塔设置、出猪台/通道设置、引种隔离舍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按照生物安全体系建设规范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逐步完善猪场内外部生物安全管理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阻断外部风险的传入和内部风险的扩散。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实验室检测技术。推广猪场实验室标准化建设与布局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 PCR、ELISA 检测技术对猪群进行检测。应有符合本场实际且科学合理的非洲猪瘟等疫病监测方案、监测报告和记录。科学指导猪场根据监测方案开展疫病检测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做好检测工作实施记录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定期开展非洲猪瘟效果评估和分析。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卫生与消毒技术。不同区域、不同物品选用不同的方法及消毒药品进行消毒。指导猪场做好洗消试剂选择、栏舍消毒、场区环境消毒、工作服和工作靴消毒、设备和工具消毒等分类消毒工作。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猪场生物安全技术。猪场开展风险评估基础上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建立场内、场外生物安全体系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做好人流、车流、猪流、物资等安全控制。重点推广猪群管理、人员管理、车辆管理、物资管理等标准化技术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提升猪场生物安全水平。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病死猪与污物无害化处理技术。推广病</w:t>
      </w:r>
      <w:r>
        <w:rPr>
          <w:rFonts w:hint="eastAsia" w:ascii="仿宋_GB2312" w:hAnsi="仿宋_GB2312" w:eastAsia="仿宋_GB2312" w:cs="仿宋_GB2312"/>
          <w:sz w:val="32"/>
          <w:szCs w:val="32"/>
          <w:highlight w:val="none"/>
          <w:lang w:eastAsia="zh-CN"/>
        </w:rPr>
        <w:t>死</w:t>
      </w:r>
      <w:r>
        <w:rPr>
          <w:rFonts w:hint="eastAsia" w:ascii="仿宋_GB2312" w:hAnsi="仿宋_GB2312" w:eastAsia="仿宋_GB2312" w:cs="仿宋_GB2312"/>
          <w:sz w:val="32"/>
          <w:szCs w:val="32"/>
        </w:rPr>
        <w:t>猪内部转运、粪便无害化处理、污水处理等。主要包括病死猪无害化处理、粪便无害化处理、污水处理、医疗废弃物处理、餐厨及其它生活垃圾处理。</w:t>
      </w:r>
    </w:p>
    <w:p w14:paraId="3AD1459B">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适宜在养猪场应用。</w:t>
      </w:r>
    </w:p>
    <w:p w14:paraId="18F3D3F0">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猪场应具备生物安全所需的设施设备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在推广过程中注意避免交叉污染。</w:t>
      </w:r>
    </w:p>
    <w:p w14:paraId="3369878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5.依托单位： </w:t>
      </w:r>
      <w:r>
        <w:rPr>
          <w:rFonts w:hint="eastAsia" w:ascii="仿宋_GB2312" w:hAnsi="仿宋_GB2312" w:eastAsia="仿宋_GB2312" w:cs="仿宋_GB2312"/>
          <w:sz w:val="32"/>
          <w:szCs w:val="32"/>
        </w:rPr>
        <w:t>山西省动物疫病预防控制中心</w:t>
      </w:r>
    </w:p>
    <w:p w14:paraId="6D402D3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王治维 赵 凯 张 昱</w:t>
      </w:r>
    </w:p>
    <w:p w14:paraId="5103E21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王治维</w:t>
      </w:r>
    </w:p>
    <w:p w14:paraId="0EE7FD8B">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山西农业大学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省农科院</w:t>
      </w:r>
      <w:r>
        <w:rPr>
          <w:rFonts w:hint="eastAsia" w:ascii="仿宋_GB2312" w:hAnsi="仿宋_GB2312" w:eastAsia="仿宋_GB2312" w:cs="仿宋_GB2312"/>
          <w:sz w:val="32"/>
          <w:szCs w:val="32"/>
          <w:lang w:eastAsia="zh-CN"/>
        </w:rPr>
        <w:t>）</w:t>
      </w:r>
    </w:p>
    <w:p w14:paraId="576EA13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吴 忻 董春光</w:t>
      </w:r>
    </w:p>
    <w:p w14:paraId="34870C9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rPr>
        <w:t xml:space="preserve"> 联 系 人 吴 忻</w:t>
      </w:r>
    </w:p>
    <w:p w14:paraId="6D8A16A3">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val="0"/>
          <w:sz w:val="32"/>
          <w:szCs w:val="32"/>
          <w:lang w:eastAsia="zh-CN"/>
        </w:rPr>
        <w:t>（十一）高致病性禽流感防控技术</w:t>
      </w:r>
    </w:p>
    <w:p w14:paraId="515DF1E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高致病性禽流感是由A型流感病毒引起的一种人畜共患病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也是禽类烈性传染病。该病发病急、传播快、发病率和死亡率高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对畜牧业安全生产构成持续威胁。通过集成程序化免疫技术、监测预警及检测技术、消毒技术、风险评估技术、</w:t>
      </w:r>
    </w:p>
    <w:p w14:paraId="48644E4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疫病净化技术等形成高致病性禽流感防控技术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可有效提高全省家禽产业生物安全防控水平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确保疫情不反弹。</w:t>
      </w:r>
    </w:p>
    <w:p w14:paraId="7A3B4DD7">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程序化</w:t>
      </w:r>
      <w:r>
        <w:rPr>
          <w:rFonts w:hint="eastAsia" w:ascii="仿宋_GB2312" w:hAnsi="仿宋_GB2312" w:eastAsia="仿宋_GB2312" w:cs="仿宋_GB2312"/>
          <w:sz w:val="32"/>
          <w:szCs w:val="32"/>
        </w:rPr>
        <w:t>免疫技术。通过对高致病性禽流感 H5 与 H7 两个亚型的疫苗选择、贮存、运输、使用等具体要求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根据每年制定的强制免疫计划和免疫技术指南开展免疫。疫苗需选择国家批准的强制免疫疫苗、疫苗要按要求保存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根据推荐的免疫程序对不同类型的场点、不同禽种进行免疫。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监测预警及检测技术。根</w:t>
      </w:r>
      <w:r>
        <w:rPr>
          <w:rFonts w:hint="eastAsia" w:ascii="仿宋_GB2312" w:hAnsi="仿宋_GB2312" w:eastAsia="仿宋_GB2312" w:cs="仿宋_GB2312"/>
          <w:sz w:val="32"/>
          <w:szCs w:val="32"/>
          <w:lang w:eastAsia="zh-CN"/>
        </w:rPr>
        <w:t>据畜</w:t>
      </w:r>
      <w:r>
        <w:rPr>
          <w:rFonts w:hint="eastAsia" w:ascii="仿宋_GB2312" w:hAnsi="仿宋_GB2312" w:eastAsia="仿宋_GB2312" w:cs="仿宋_GB2312"/>
          <w:sz w:val="32"/>
          <w:szCs w:val="32"/>
        </w:rPr>
        <w:t>禽养殖特点和禽流感流行情况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每年制定监测与流行病学调查计划以及实施方案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通过采用常规监测、应急监测与集中监测相结合的办法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定时开展血清学监测与病原监测。掌握动物流感病毒感染状况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重点监测 H5、H7 亚型流感病毒变异及流行状况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追踪动物流感病毒变异特点与趋势。评估养殖环节家禽免疫后禽流感抗体水平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掌握群体免疫状况。选择场群时覆盖种禽场、商品禽场、散养户、活禽市场及屠宰场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兼顾不同禽类养殖场点的数量比例。对检测到的阳性按规范报告处置。利用PCR、HA/HI检测技术对禽群进行检测。应有符合本场实际且科学合理的高致病性禽流感等疫病监测方案、监测报告和记录。科学指导禽场根据监测方案开展疫病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做好检测工作实施记录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定期开展效果评估和分析。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消毒技术。不同区域、不同物品选用不同的方法及消毒药品进行消毒。指导禽场做好洗消试剂选择、日常消毒、场区环境及流动媒介物消毒、人员及运载工具消毒、</w:t>
      </w:r>
      <w:r>
        <w:rPr>
          <w:rFonts w:hint="eastAsia" w:ascii="仿宋_GB2312" w:hAnsi="仿宋_GB2312" w:eastAsia="仿宋_GB2312" w:cs="仿宋_GB2312"/>
          <w:sz w:val="32"/>
          <w:szCs w:val="32"/>
          <w:highlight w:val="none"/>
          <w:lang w:eastAsia="zh-CN"/>
        </w:rPr>
        <w:t>禽</w:t>
      </w:r>
      <w:r>
        <w:rPr>
          <w:rFonts w:hint="eastAsia" w:ascii="仿宋_GB2312" w:hAnsi="仿宋_GB2312" w:eastAsia="仿宋_GB2312" w:cs="仿宋_GB2312"/>
          <w:sz w:val="32"/>
          <w:szCs w:val="32"/>
        </w:rPr>
        <w:t>舍消毒、地面消毒、污水消毒、粪便消毒、种蛋消毒、孵化器等孵化用具消毒等分类消毒工作。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风险评估技术。分析高致病性禽流感病原学与流行病学特征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构建高致病性禽流感传播模型框架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风险路径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通过释放、暴露、后果评估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进行风险估算和风险管理。各养殖场可参照输入风险评估的方法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进行本辖区或养殖区域的传入风险评估。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疫病净化技术。推广高致病性禽流感防控技术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制定符合各场实际的净化方案并严格执行。通过采取生物安全措施、免疫预防措施、病原学检测、免疫抗体和野毒感染抗体监测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淘汰带毒鸡和鸡群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对假定阴性鸡群加强综合防控措施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及时淘汰染疫动物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构建无疫健康群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达到净化评估标准。有条件的养殖场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可探索哨兵动物监测预警机制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禽舍可设置非免疫育成鸡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跟踪观察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定期监测。</w:t>
      </w:r>
    </w:p>
    <w:p w14:paraId="12F9F83D">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适宜</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全域内养鸡场推广。</w:t>
      </w:r>
    </w:p>
    <w:p w14:paraId="488FAE0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鸡场应具备生物安全所需的设施设备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在推广过程中注意避免交叉污染。</w:t>
      </w:r>
    </w:p>
    <w:p w14:paraId="58B2914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 </w:t>
      </w:r>
      <w:r>
        <w:rPr>
          <w:rFonts w:hint="eastAsia" w:ascii="仿宋_GB2312" w:hAnsi="仿宋_GB2312" w:eastAsia="仿宋_GB2312" w:cs="仿宋_GB2312"/>
          <w:sz w:val="32"/>
          <w:szCs w:val="32"/>
        </w:rPr>
        <w:t>山西省动物疫病预防控制中心</w:t>
      </w:r>
    </w:p>
    <w:p w14:paraId="28AC32C3">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张仲萍 金淑秀 雷 冲</w:t>
      </w:r>
    </w:p>
    <w:p w14:paraId="614ED0E7">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张仲萍</w:t>
      </w:r>
    </w:p>
    <w:p w14:paraId="51E63899">
      <w:pPr>
        <w:keepNext w:val="0"/>
        <w:keepLines w:val="0"/>
        <w:pageBreakBefore w:val="0"/>
        <w:widowControl w:val="0"/>
        <w:kinsoku w:val="0"/>
        <w:overflowPunct/>
        <w:topLinePunct w:val="0"/>
        <w:autoSpaceDE w:val="0"/>
        <w:autoSpaceDN w:val="0"/>
        <w:bidi w:val="0"/>
        <w:adjustRightInd w:val="0"/>
        <w:snapToGrid w:val="0"/>
        <w:spacing w:line="560" w:lineRule="exact"/>
        <w:ind w:left="0" w:right="0" w:rightChars="0" w:firstLine="640" w:firstLineChars="200"/>
        <w:jc w:val="left"/>
        <w:textAlignment w:val="baseline"/>
        <w:rPr>
          <w:rStyle w:val="8"/>
          <w:rFonts w:hint="eastAsia" w:ascii="仿宋_GB2312" w:hAnsi="仿宋_GB2312" w:eastAsia="仿宋_GB2312" w:cs="仿宋_GB2312"/>
          <w:b/>
          <w:bCs w:val="0"/>
          <w:color w:val="000000"/>
          <w:kern w:val="0"/>
          <w:sz w:val="32"/>
          <w:szCs w:val="32"/>
        </w:rPr>
      </w:pPr>
      <w:r>
        <w:rPr>
          <w:rFonts w:hint="eastAsia" w:ascii="楷体_GB2312" w:hAnsi="楷体_GB2312" w:eastAsia="楷体_GB2312" w:cs="楷体_GB2312"/>
          <w:b w:val="0"/>
          <w:bCs w:val="0"/>
          <w:sz w:val="32"/>
          <w:szCs w:val="32"/>
          <w:lang w:eastAsia="zh-CN"/>
        </w:rPr>
        <w:t>（十二）肉牛增量提质降本增效综合配套技术</w:t>
      </w:r>
    </w:p>
    <w:p w14:paraId="0D08CE14">
      <w:pPr>
        <w:pStyle w:val="9"/>
        <w:keepNext w:val="0"/>
        <w:keepLines w:val="0"/>
        <w:pageBreakBefore w:val="0"/>
        <w:widowControl w:val="0"/>
        <w:overflowPunct/>
        <w:topLinePunct w:val="0"/>
        <w:bidi w:val="0"/>
        <w:spacing w:before="0" w:beforeAutospacing="0" w:after="0" w:afterAutospacing="0" w:line="560" w:lineRule="exact"/>
        <w:ind w:left="0" w:right="0" w:rightChars="0" w:firstLine="643" w:firstLineChars="200"/>
        <w:jc w:val="left"/>
        <w:rPr>
          <w:rStyle w:val="8"/>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w:t>
      </w:r>
      <w:r>
        <w:rPr>
          <w:rStyle w:val="8"/>
          <w:rFonts w:hint="eastAsia" w:ascii="仿宋_GB2312" w:hAnsi="仿宋_GB2312" w:eastAsia="仿宋_GB2312" w:cs="仿宋_GB2312"/>
          <w:b/>
          <w:bCs/>
          <w:color w:val="000000"/>
          <w:sz w:val="32"/>
          <w:szCs w:val="32"/>
        </w:rPr>
        <w:t>.技术概述</w:t>
      </w:r>
      <w:r>
        <w:rPr>
          <w:rStyle w:val="8"/>
          <w:rFonts w:hint="eastAsia" w:ascii="仿宋_GB2312" w:hAnsi="仿宋_GB2312" w:eastAsia="仿宋_GB2312" w:cs="仿宋_GB2312"/>
          <w:b/>
          <w:bCs/>
          <w:color w:val="000000"/>
          <w:sz w:val="32"/>
          <w:szCs w:val="32"/>
          <w:lang w:eastAsia="zh-CN"/>
        </w:rPr>
        <w:t>：</w:t>
      </w:r>
      <w:r>
        <w:rPr>
          <w:rStyle w:val="8"/>
          <w:rFonts w:hint="eastAsia" w:ascii="仿宋_GB2312" w:hAnsi="仿宋_GB2312" w:eastAsia="仿宋_GB2312" w:cs="仿宋_GB2312"/>
          <w:bCs/>
          <w:color w:val="000000"/>
          <w:sz w:val="32"/>
          <w:szCs w:val="32"/>
        </w:rPr>
        <w:t>针对肉牛生产因养殖技术和管理水平的普遍滞后市场波动与成本上升造成养殖效益低下等问题</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以肉牛养殖增量提质和降本增效为目标</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以“经营问题技术解</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技术问题管理解</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管理问题激励解</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激励问题理念解”为抓手</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采用养殖成本析因技术、精准饲料营养配制技术、标准化生产流程技术、人岗适配及管理革新技术等</w:t>
      </w:r>
      <w:r>
        <w:rPr>
          <w:rStyle w:val="8"/>
          <w:rFonts w:hint="eastAsia" w:ascii="仿宋_GB2312" w:hAnsi="仿宋_GB2312" w:eastAsia="仿宋_GB2312" w:cs="仿宋_GB2312"/>
          <w:bCs/>
          <w:color w:val="000000"/>
          <w:sz w:val="32"/>
          <w:szCs w:val="32"/>
          <w:lang w:eastAsia="zh-CN"/>
        </w:rPr>
        <w:t>关键核心技术</w:t>
      </w:r>
      <w:r>
        <w:rPr>
          <w:rStyle w:val="8"/>
          <w:rFonts w:hint="eastAsia" w:ascii="仿宋_GB2312" w:hAnsi="仿宋_GB2312" w:eastAsia="仿宋_GB2312" w:cs="仿宋_GB2312"/>
          <w:bCs/>
          <w:color w:val="000000"/>
          <w:sz w:val="32"/>
          <w:szCs w:val="32"/>
        </w:rPr>
        <w:t>集成肉牛增量提质降本增效综合配套技术</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能够达到育肥牛每月增重增加</w:t>
      </w:r>
      <w:r>
        <w:rPr>
          <w:rStyle w:val="8"/>
          <w:rFonts w:hint="eastAsia" w:ascii="仿宋_GB2312" w:hAnsi="仿宋_GB2312" w:eastAsia="仿宋_GB2312" w:cs="仿宋_GB2312"/>
          <w:bCs/>
          <w:color w:val="000000"/>
          <w:sz w:val="32"/>
          <w:szCs w:val="32"/>
          <w:highlight w:val="none"/>
          <w:lang w:eastAsia="zh-CN"/>
        </w:rPr>
        <w:t>5—6千</w:t>
      </w:r>
      <w:r>
        <w:rPr>
          <w:rStyle w:val="8"/>
          <w:rFonts w:hint="eastAsia" w:ascii="仿宋_GB2312" w:hAnsi="仿宋_GB2312" w:eastAsia="仿宋_GB2312" w:cs="仿宋_GB2312"/>
          <w:bCs/>
          <w:color w:val="000000"/>
          <w:sz w:val="32"/>
          <w:szCs w:val="32"/>
          <w:highlight w:val="none"/>
        </w:rPr>
        <w:t>克</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每千克增重成本</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含折旧和分摊</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 xml:space="preserve">降低6-8元的效果。肉牛育肥牛月增重由 </w:t>
      </w:r>
      <w:r>
        <w:rPr>
          <w:rStyle w:val="8"/>
          <w:rFonts w:hint="eastAsia" w:ascii="仿宋_GB2312" w:hAnsi="仿宋_GB2312" w:eastAsia="仿宋_GB2312" w:cs="仿宋_GB2312"/>
          <w:bCs/>
          <w:color w:val="000000"/>
          <w:sz w:val="32"/>
          <w:szCs w:val="32"/>
          <w:highlight w:val="none"/>
          <w:lang w:eastAsia="zh-CN"/>
        </w:rPr>
        <w:t>38—42千</w:t>
      </w:r>
      <w:r>
        <w:rPr>
          <w:rStyle w:val="8"/>
          <w:rFonts w:hint="eastAsia" w:ascii="仿宋_GB2312" w:hAnsi="仿宋_GB2312" w:eastAsia="仿宋_GB2312" w:cs="仿宋_GB2312"/>
          <w:bCs/>
          <w:color w:val="000000"/>
          <w:sz w:val="32"/>
          <w:szCs w:val="32"/>
          <w:highlight w:val="none"/>
        </w:rPr>
        <w:t>克提高至</w:t>
      </w:r>
      <w:r>
        <w:rPr>
          <w:rStyle w:val="8"/>
          <w:rFonts w:hint="eastAsia" w:ascii="仿宋_GB2312" w:hAnsi="仿宋_GB2312" w:eastAsia="仿宋_GB2312" w:cs="仿宋_GB2312"/>
          <w:bCs/>
          <w:color w:val="000000"/>
          <w:sz w:val="32"/>
          <w:szCs w:val="32"/>
          <w:highlight w:val="none"/>
          <w:lang w:eastAsia="zh-CN"/>
        </w:rPr>
        <w:t>44—47千</w:t>
      </w:r>
      <w:r>
        <w:rPr>
          <w:rStyle w:val="8"/>
          <w:rFonts w:hint="eastAsia" w:ascii="仿宋_GB2312" w:hAnsi="仿宋_GB2312" w:eastAsia="仿宋_GB2312" w:cs="仿宋_GB2312"/>
          <w:bCs/>
          <w:color w:val="000000"/>
          <w:sz w:val="32"/>
          <w:szCs w:val="32"/>
          <w:highlight w:val="none"/>
        </w:rPr>
        <w:t>克</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每千</w:t>
      </w:r>
      <w:r>
        <w:rPr>
          <w:rStyle w:val="8"/>
          <w:rFonts w:hint="eastAsia" w:ascii="仿宋_GB2312" w:hAnsi="仿宋_GB2312" w:eastAsia="仿宋_GB2312" w:cs="仿宋_GB2312"/>
          <w:bCs/>
          <w:color w:val="000000"/>
          <w:sz w:val="32"/>
          <w:szCs w:val="32"/>
        </w:rPr>
        <w:t>克增重成本由 28-30元降低至22-24元。提升了牛场经营管理水平</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促进生产模式向高效、低耗转型</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以应对市场挑战</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实现肉牛行业的高质量可持续发展。</w:t>
      </w:r>
    </w:p>
    <w:p w14:paraId="77467882">
      <w:pPr>
        <w:pStyle w:val="9"/>
        <w:keepNext w:val="0"/>
        <w:keepLines w:val="0"/>
        <w:pageBreakBefore w:val="0"/>
        <w:widowControl w:val="0"/>
        <w:overflowPunct/>
        <w:topLinePunct w:val="0"/>
        <w:bidi w:val="0"/>
        <w:spacing w:before="0" w:beforeAutospacing="0" w:after="0" w:afterAutospacing="0" w:line="560" w:lineRule="exact"/>
        <w:ind w:left="0" w:right="0" w:rightChars="0" w:firstLine="630" w:firstLineChars="196"/>
        <w:jc w:val="left"/>
        <w:rPr>
          <w:rStyle w:val="8"/>
          <w:rFonts w:hint="eastAsia" w:ascii="仿宋_GB2312" w:hAnsi="仿宋_GB2312" w:eastAsia="仿宋_GB2312" w:cs="仿宋_GB2312"/>
          <w:bCs/>
          <w:color w:val="000000"/>
          <w:sz w:val="32"/>
          <w:szCs w:val="32"/>
        </w:rPr>
      </w:pPr>
      <w:r>
        <w:rPr>
          <w:rStyle w:val="8"/>
          <w:rFonts w:hint="eastAsia" w:ascii="仿宋_GB2312" w:hAnsi="仿宋_GB2312" w:eastAsia="仿宋_GB2312" w:cs="仿宋_GB2312"/>
          <w:b/>
          <w:color w:val="000000"/>
          <w:sz w:val="32"/>
          <w:szCs w:val="32"/>
        </w:rPr>
        <w:t>2.技术要点</w:t>
      </w:r>
      <w:r>
        <w:rPr>
          <w:rStyle w:val="8"/>
          <w:rFonts w:hint="eastAsia" w:ascii="仿宋_GB2312" w:hAnsi="仿宋_GB2312" w:eastAsia="仿宋_GB2312" w:cs="仿宋_GB2312"/>
          <w:b/>
          <w:color w:val="000000"/>
          <w:sz w:val="32"/>
          <w:szCs w:val="32"/>
          <w:lang w:eastAsia="zh-CN"/>
        </w:rPr>
        <w:t>：</w:t>
      </w:r>
      <w:r>
        <w:rPr>
          <w:rStyle w:val="8"/>
          <w:rFonts w:hint="eastAsia" w:ascii="仿宋_GB2312" w:hAnsi="仿宋_GB2312" w:eastAsia="仿宋_GB2312" w:cs="仿宋_GB2312"/>
          <w:b w:val="0"/>
          <w:bCs/>
          <w:color w:val="000000"/>
          <w:sz w:val="32"/>
          <w:szCs w:val="32"/>
          <w:lang w:eastAsia="zh-CN"/>
        </w:rPr>
        <w:t>（</w:t>
      </w:r>
      <w:r>
        <w:rPr>
          <w:rStyle w:val="8"/>
          <w:rFonts w:hint="eastAsia" w:ascii="仿宋_GB2312" w:hAnsi="仿宋_GB2312" w:eastAsia="仿宋_GB2312" w:cs="仿宋_GB2312"/>
          <w:b w:val="0"/>
          <w:bCs/>
          <w:color w:val="000000"/>
          <w:sz w:val="32"/>
          <w:szCs w:val="32"/>
        </w:rPr>
        <w:t>1</w:t>
      </w:r>
      <w:r>
        <w:rPr>
          <w:rStyle w:val="8"/>
          <w:rFonts w:hint="eastAsia" w:ascii="仿宋_GB2312" w:hAnsi="仿宋_GB2312" w:eastAsia="仿宋_GB2312" w:cs="仿宋_GB2312"/>
          <w:b w:val="0"/>
          <w:bCs/>
          <w:color w:val="000000"/>
          <w:sz w:val="32"/>
          <w:szCs w:val="32"/>
          <w:lang w:eastAsia="zh-CN"/>
        </w:rPr>
        <w:t>）</w:t>
      </w:r>
      <w:r>
        <w:rPr>
          <w:rStyle w:val="8"/>
          <w:rFonts w:hint="eastAsia" w:ascii="仿宋_GB2312" w:hAnsi="仿宋_GB2312" w:eastAsia="仿宋_GB2312" w:cs="仿宋_GB2312"/>
          <w:b w:val="0"/>
          <w:bCs/>
          <w:color w:val="000000"/>
          <w:sz w:val="32"/>
          <w:szCs w:val="32"/>
        </w:rPr>
        <w:t>养殖</w:t>
      </w:r>
      <w:r>
        <w:rPr>
          <w:rStyle w:val="8"/>
          <w:rFonts w:hint="eastAsia" w:ascii="仿宋_GB2312" w:hAnsi="仿宋_GB2312" w:eastAsia="仿宋_GB2312" w:cs="仿宋_GB2312"/>
          <w:bCs/>
          <w:color w:val="000000"/>
          <w:sz w:val="32"/>
          <w:szCs w:val="32"/>
        </w:rPr>
        <w:t>成本析因技术。采集肉牛场牛舍建筑、设施设备、饲料兽药、犊牛购置、人员管理、财务运营、销售收入等账目数据</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采用析因法分析肉牛增重成本构成并梳理存在问题</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根据问题轻重缓急提出相应技术解决方案。</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2</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精准饲料营养配制技术。饲料原料营养价值分析</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采集并分析牛场所用原料</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为科学制定饲料配方提供依据。精准配制日粮</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以优质干草、青饲料或青贮饲料为主</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按 100 千克体重计算</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每头牛每日精料</w:t>
      </w:r>
      <w:r>
        <w:rPr>
          <w:rStyle w:val="8"/>
          <w:rFonts w:hint="eastAsia" w:ascii="仿宋_GB2312" w:hAnsi="仿宋_GB2312" w:eastAsia="仿宋_GB2312" w:cs="仿宋_GB2312"/>
          <w:bCs/>
          <w:color w:val="000000"/>
          <w:sz w:val="32"/>
          <w:szCs w:val="32"/>
          <w:highlight w:val="none"/>
        </w:rPr>
        <w:t>补充料</w:t>
      </w:r>
      <w:r>
        <w:rPr>
          <w:rStyle w:val="8"/>
          <w:rFonts w:hint="eastAsia" w:ascii="仿宋_GB2312" w:hAnsi="仿宋_GB2312" w:eastAsia="仿宋_GB2312" w:cs="仿宋_GB2312"/>
          <w:bCs/>
          <w:color w:val="000000"/>
          <w:sz w:val="32"/>
          <w:szCs w:val="32"/>
          <w:highlight w:val="none"/>
          <w:lang w:eastAsia="zh-CN"/>
        </w:rPr>
        <w:t>1.2—1.5千</w:t>
      </w:r>
      <w:r>
        <w:rPr>
          <w:rStyle w:val="8"/>
          <w:rFonts w:hint="eastAsia" w:ascii="仿宋_GB2312" w:hAnsi="仿宋_GB2312" w:eastAsia="仿宋_GB2312" w:cs="仿宋_GB2312"/>
          <w:bCs/>
          <w:color w:val="000000"/>
          <w:sz w:val="32"/>
          <w:szCs w:val="32"/>
          <w:highlight w:val="none"/>
        </w:rPr>
        <w:t>克</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玉米秸秆等干粗饲料</w:t>
      </w:r>
      <w:r>
        <w:rPr>
          <w:rStyle w:val="8"/>
          <w:rFonts w:hint="eastAsia" w:ascii="仿宋_GB2312" w:hAnsi="仿宋_GB2312" w:eastAsia="仿宋_GB2312" w:cs="仿宋_GB2312"/>
          <w:bCs/>
          <w:color w:val="000000"/>
          <w:sz w:val="32"/>
          <w:szCs w:val="32"/>
          <w:highlight w:val="none"/>
          <w:lang w:eastAsia="zh-CN"/>
        </w:rPr>
        <w:t>0.3—0.5千</w:t>
      </w:r>
      <w:r>
        <w:rPr>
          <w:rStyle w:val="8"/>
          <w:rFonts w:hint="eastAsia" w:ascii="仿宋_GB2312" w:hAnsi="仿宋_GB2312" w:eastAsia="仿宋_GB2312" w:cs="仿宋_GB2312"/>
          <w:bCs/>
          <w:color w:val="000000"/>
          <w:sz w:val="32"/>
          <w:szCs w:val="32"/>
          <w:highlight w:val="none"/>
        </w:rPr>
        <w:t>克</w:t>
      </w:r>
      <w:r>
        <w:rPr>
          <w:rStyle w:val="8"/>
          <w:rFonts w:hint="eastAsia" w:ascii="仿宋_GB2312" w:hAnsi="仿宋_GB2312" w:eastAsia="仿宋_GB2312" w:cs="仿宋_GB2312"/>
          <w:bCs/>
          <w:color w:val="000000"/>
          <w:sz w:val="32"/>
          <w:szCs w:val="32"/>
          <w:highlight w:val="none"/>
          <w:lang w:eastAsia="zh-CN"/>
        </w:rPr>
        <w:t>，</w:t>
      </w:r>
      <w:r>
        <w:rPr>
          <w:rStyle w:val="8"/>
          <w:rFonts w:hint="eastAsia" w:ascii="仿宋_GB2312" w:hAnsi="仿宋_GB2312" w:eastAsia="仿宋_GB2312" w:cs="仿宋_GB2312"/>
          <w:bCs/>
          <w:color w:val="000000"/>
          <w:sz w:val="32"/>
          <w:szCs w:val="32"/>
          <w:highlight w:val="none"/>
        </w:rPr>
        <w:t>全株玉米青贮</w:t>
      </w:r>
      <w:r>
        <w:rPr>
          <w:rStyle w:val="8"/>
          <w:rFonts w:hint="eastAsia" w:ascii="仿宋_GB2312" w:hAnsi="仿宋_GB2312" w:eastAsia="仿宋_GB2312" w:cs="仿宋_GB2312"/>
          <w:bCs/>
          <w:color w:val="000000"/>
          <w:sz w:val="32"/>
          <w:szCs w:val="32"/>
          <w:highlight w:val="none"/>
          <w:lang w:eastAsia="zh-CN"/>
        </w:rPr>
        <w:t>2.5—3.0千</w:t>
      </w:r>
      <w:r>
        <w:rPr>
          <w:rStyle w:val="8"/>
          <w:rFonts w:hint="eastAsia" w:ascii="仿宋_GB2312" w:hAnsi="仿宋_GB2312" w:eastAsia="仿宋_GB2312" w:cs="仿宋_GB2312"/>
          <w:bCs/>
          <w:color w:val="000000"/>
          <w:sz w:val="32"/>
          <w:szCs w:val="32"/>
          <w:highlight w:val="none"/>
        </w:rPr>
        <w:t>克。推荐</w:t>
      </w:r>
      <w:r>
        <w:rPr>
          <w:rStyle w:val="8"/>
          <w:rFonts w:hint="eastAsia" w:ascii="仿宋_GB2312" w:hAnsi="仿宋_GB2312" w:eastAsia="仿宋_GB2312" w:cs="仿宋_GB2312"/>
          <w:bCs/>
          <w:color w:val="000000"/>
          <w:sz w:val="32"/>
          <w:szCs w:val="32"/>
        </w:rPr>
        <w:t>精料补充料配方</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玉米 58.8%、豆粕4.0%、棉粕 4.0%、菜粕 4.0%、发酵酒糟 20%、石粉 1.0%食盐1.0%、预混料 4.0%、沸石粉 2.0%、小苏打 1.0%、氧化镁 0.2%。使用新型过瘤胃添加剂</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购置饲料级蛋氨酸、赖氨酸、精氨酸、叶酸、钴胺素、淀粉酶、植物乳杆菌、二氧化硅、棕榈油和硬脂酸钙等原料</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将蛋氨酸12份、赖氨酸14份、精氨酸 6 份、叶酸0.6份、钴胺素0.1份、淀粉酶 2 份、植物乳杆菌0.1份二氧化硅12</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16份混合均匀</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将低熔点棕榈油 17-18 份和高熔点棕榈油20</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21份预热至 80°C混合</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制成混合棕榈油</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然后混合物搅拌均匀</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制成 1 毫米的颗粒</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取低熔点棕榈油4</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5份和高熔点棕榈油4</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5份预热至80°C混合</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用混合油将25</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27份的硬脂酸钙均匀包裹到制成的颗粒表面。过瘤胃饲料添加剂按每吨混合精料添加 1 千克使用</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制成全混合日粮饲喂。使用时应注意</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饲草切割长度 2 厘米</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精料粉碎粒度 2 毫米。</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3</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标准化生产流程技术。生产流程的标准化决定了生产效率和养殖效益。本主推技术集生物安全防控技术、犊牛饲养管理技术、育肥牛饲养管理技术、牛只入场隔离和过渡管理技术、全混合日粮</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TMR</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饲喂技术、全株玉米青贮生产技术、发酵酒糟生产技术、高湿玉米生产技术、投入品管理</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饲料原料</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技术、常见疾病防治技术、投入品管理</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兽药</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技术、信息管理技术、环境控制技术等技术为肉牛增量提质降本增效配套标准化生产流程技术。</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4</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人岗适配及管理革新技术。牛场人员及管理费用反映了牛场的管理能力</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千头标准化牛场建</w:t>
      </w:r>
      <w:r>
        <w:rPr>
          <w:rStyle w:val="8"/>
          <w:rFonts w:hint="eastAsia" w:ascii="仿宋_GB2312" w:hAnsi="仿宋_GB2312" w:eastAsia="仿宋_GB2312" w:cs="仿宋_GB2312"/>
          <w:bCs/>
          <w:color w:val="000000"/>
          <w:sz w:val="32"/>
          <w:szCs w:val="32"/>
          <w:highlight w:val="none"/>
        </w:rPr>
        <w:t>议</w:t>
      </w:r>
      <w:r>
        <w:rPr>
          <w:rStyle w:val="8"/>
          <w:rFonts w:hint="eastAsia" w:ascii="仿宋_GB2312" w:hAnsi="仿宋_GB2312" w:eastAsia="仿宋_GB2312" w:cs="仿宋_GB2312"/>
          <w:bCs/>
          <w:color w:val="000000"/>
          <w:sz w:val="32"/>
          <w:szCs w:val="32"/>
          <w:highlight w:val="none"/>
          <w:lang w:eastAsia="zh-CN"/>
        </w:rPr>
        <w:t>配置</w:t>
      </w:r>
      <w:r>
        <w:rPr>
          <w:rStyle w:val="8"/>
          <w:rFonts w:hint="eastAsia" w:ascii="仿宋_GB2312" w:hAnsi="仿宋_GB2312" w:eastAsia="仿宋_GB2312" w:cs="仿宋_GB2312"/>
          <w:bCs/>
          <w:color w:val="000000"/>
          <w:sz w:val="32"/>
          <w:szCs w:val="32"/>
          <w:highlight w:val="none"/>
        </w:rPr>
        <w:t>管理人员</w:t>
      </w:r>
      <w:r>
        <w:rPr>
          <w:rStyle w:val="8"/>
          <w:rFonts w:hint="eastAsia" w:ascii="仿宋_GB2312" w:hAnsi="仿宋_GB2312" w:eastAsia="仿宋_GB2312" w:cs="仿宋_GB2312"/>
          <w:bCs/>
          <w:color w:val="000000"/>
          <w:sz w:val="32"/>
          <w:szCs w:val="32"/>
        </w:rPr>
        <w:t>1名、饲料配制及饲养员 2 名、兽医 1名</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同时倡导标准化管理和人本创新理念</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优化激励机制并融入企业文化</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确保激励措施落地生效。</w:t>
      </w:r>
    </w:p>
    <w:p w14:paraId="343B014C">
      <w:pPr>
        <w:pStyle w:val="9"/>
        <w:keepNext w:val="0"/>
        <w:keepLines w:val="0"/>
        <w:pageBreakBefore w:val="0"/>
        <w:widowControl w:val="0"/>
        <w:overflowPunct/>
        <w:topLinePunct w:val="0"/>
        <w:bidi w:val="0"/>
        <w:spacing w:before="0" w:beforeAutospacing="0" w:after="0" w:afterAutospacing="0" w:line="560" w:lineRule="exact"/>
        <w:ind w:left="0" w:right="0" w:rightChars="0"/>
        <w:jc w:val="left"/>
        <w:rPr>
          <w:rStyle w:val="8"/>
          <w:rFonts w:hint="eastAsia" w:ascii="仿宋_GB2312" w:hAnsi="仿宋_GB2312" w:eastAsia="仿宋_GB2312" w:cs="仿宋_GB2312"/>
          <w:bCs/>
          <w:color w:val="000000"/>
          <w:sz w:val="32"/>
          <w:szCs w:val="32"/>
        </w:rPr>
      </w:pPr>
      <w:r>
        <w:rPr>
          <w:rStyle w:val="8"/>
          <w:rFonts w:hint="eastAsia" w:ascii="仿宋_GB2312" w:hAnsi="仿宋_GB2312" w:eastAsia="仿宋_GB2312" w:cs="仿宋_GB2312"/>
          <w:bCs/>
          <w:color w:val="000000"/>
          <w:sz w:val="32"/>
          <w:szCs w:val="32"/>
        </w:rPr>
        <w:t xml:space="preserve">    </w:t>
      </w:r>
      <w:r>
        <w:rPr>
          <w:rStyle w:val="8"/>
          <w:rFonts w:hint="eastAsia" w:ascii="仿宋_GB2312" w:hAnsi="仿宋_GB2312" w:eastAsia="仿宋_GB2312" w:cs="仿宋_GB2312"/>
          <w:b/>
          <w:color w:val="000000"/>
          <w:sz w:val="32"/>
          <w:szCs w:val="32"/>
        </w:rPr>
        <w:t>3.适宜区域</w:t>
      </w:r>
      <w:r>
        <w:rPr>
          <w:rStyle w:val="8"/>
          <w:rFonts w:hint="eastAsia" w:ascii="仿宋_GB2312" w:hAnsi="仿宋_GB2312" w:eastAsia="仿宋_GB2312" w:cs="仿宋_GB2312"/>
          <w:b/>
          <w:color w:val="000000"/>
          <w:sz w:val="32"/>
          <w:szCs w:val="32"/>
          <w:lang w:eastAsia="zh-CN"/>
        </w:rPr>
        <w:t>：</w:t>
      </w:r>
      <w:r>
        <w:rPr>
          <w:rStyle w:val="8"/>
          <w:rFonts w:hint="eastAsia" w:ascii="仿宋_GB2312" w:hAnsi="仿宋_GB2312" w:eastAsia="仿宋_GB2312" w:cs="仿宋_GB2312"/>
          <w:bCs/>
          <w:color w:val="000000"/>
          <w:sz w:val="32"/>
          <w:szCs w:val="32"/>
        </w:rPr>
        <w:t>在肉牛养殖场均可推广应用。</w:t>
      </w:r>
    </w:p>
    <w:p w14:paraId="5F10791A">
      <w:pPr>
        <w:pStyle w:val="9"/>
        <w:keepNext w:val="0"/>
        <w:keepLines w:val="0"/>
        <w:pageBreakBefore w:val="0"/>
        <w:widowControl w:val="0"/>
        <w:overflowPunct/>
        <w:topLinePunct w:val="0"/>
        <w:bidi w:val="0"/>
        <w:spacing w:before="0" w:beforeAutospacing="0" w:after="0" w:afterAutospacing="0" w:line="560" w:lineRule="exact"/>
        <w:ind w:left="0" w:right="0" w:rightChars="0" w:firstLine="643" w:firstLineChars="200"/>
        <w:jc w:val="left"/>
        <w:rPr>
          <w:rStyle w:val="8"/>
          <w:rFonts w:hint="eastAsia" w:ascii="仿宋_GB2312" w:hAnsi="仿宋_GB2312" w:eastAsia="仿宋_GB2312" w:cs="仿宋_GB2312"/>
          <w:bCs/>
          <w:color w:val="000000"/>
          <w:sz w:val="32"/>
          <w:szCs w:val="32"/>
        </w:rPr>
      </w:pPr>
      <w:r>
        <w:rPr>
          <w:rStyle w:val="8"/>
          <w:rFonts w:hint="eastAsia" w:ascii="仿宋_GB2312" w:hAnsi="仿宋_GB2312" w:eastAsia="仿宋_GB2312" w:cs="仿宋_GB2312"/>
          <w:b/>
          <w:color w:val="000000"/>
          <w:sz w:val="32"/>
          <w:szCs w:val="32"/>
        </w:rPr>
        <w:t>4.注意事项</w:t>
      </w:r>
      <w:r>
        <w:rPr>
          <w:rStyle w:val="8"/>
          <w:rFonts w:hint="eastAsia" w:ascii="仿宋_GB2312" w:hAnsi="仿宋_GB2312" w:eastAsia="仿宋_GB2312" w:cs="仿宋_GB2312"/>
          <w:b/>
          <w:color w:val="000000"/>
          <w:sz w:val="32"/>
          <w:szCs w:val="32"/>
          <w:lang w:eastAsia="zh-CN"/>
        </w:rPr>
        <w:t>：</w:t>
      </w:r>
      <w:r>
        <w:rPr>
          <w:rStyle w:val="8"/>
          <w:rFonts w:hint="eastAsia" w:ascii="仿宋_GB2312" w:hAnsi="仿宋_GB2312" w:eastAsia="仿宋_GB2312" w:cs="仿宋_GB2312"/>
          <w:bCs/>
          <w:color w:val="000000"/>
          <w:sz w:val="32"/>
          <w:szCs w:val="32"/>
        </w:rPr>
        <w:t>精准配料、混合均匀、自由采食</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标准化流程管理保证技术细节落地生效</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做到人岗适配</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并采用激励机制</w:t>
      </w:r>
      <w:r>
        <w:rPr>
          <w:rStyle w:val="8"/>
          <w:rFonts w:hint="eastAsia" w:ascii="仿宋_GB2312" w:hAnsi="仿宋_GB2312" w:eastAsia="仿宋_GB2312" w:cs="仿宋_GB2312"/>
          <w:bCs/>
          <w:color w:val="000000"/>
          <w:sz w:val="32"/>
          <w:szCs w:val="32"/>
          <w:lang w:eastAsia="zh-CN"/>
        </w:rPr>
        <w:t>，</w:t>
      </w:r>
      <w:r>
        <w:rPr>
          <w:rStyle w:val="8"/>
          <w:rFonts w:hint="eastAsia" w:ascii="仿宋_GB2312" w:hAnsi="仿宋_GB2312" w:eastAsia="仿宋_GB2312" w:cs="仿宋_GB2312"/>
          <w:bCs/>
          <w:color w:val="000000"/>
          <w:sz w:val="32"/>
          <w:szCs w:val="32"/>
        </w:rPr>
        <w:t>促进技术有效落地。</w:t>
      </w:r>
    </w:p>
    <w:p w14:paraId="1AFB33BC">
      <w:pPr>
        <w:pStyle w:val="9"/>
        <w:keepNext w:val="0"/>
        <w:keepLines w:val="0"/>
        <w:pageBreakBefore w:val="0"/>
        <w:widowControl w:val="0"/>
        <w:overflowPunct/>
        <w:topLinePunct w:val="0"/>
        <w:bidi w:val="0"/>
        <w:spacing w:before="0" w:beforeAutospacing="0" w:after="0" w:afterAutospacing="0" w:line="560" w:lineRule="exact"/>
        <w:ind w:left="0" w:right="0" w:rightChars="0" w:firstLine="630" w:firstLineChars="196"/>
        <w:jc w:val="left"/>
        <w:rPr>
          <w:rStyle w:val="8"/>
          <w:rFonts w:hint="eastAsia" w:ascii="仿宋_GB2312" w:hAnsi="仿宋_GB2312" w:eastAsia="仿宋_GB2312" w:cs="仿宋_GB2312"/>
          <w:bCs/>
          <w:color w:val="000000"/>
          <w:sz w:val="32"/>
          <w:szCs w:val="32"/>
        </w:rPr>
      </w:pPr>
      <w:r>
        <w:rPr>
          <w:rStyle w:val="8"/>
          <w:rFonts w:hint="eastAsia" w:ascii="仿宋_GB2312" w:hAnsi="仿宋_GB2312" w:eastAsia="仿宋_GB2312" w:cs="仿宋_GB2312"/>
          <w:b/>
          <w:color w:val="000000"/>
          <w:sz w:val="32"/>
          <w:szCs w:val="32"/>
        </w:rPr>
        <w:t>5.依托单位：</w:t>
      </w:r>
      <w:r>
        <w:rPr>
          <w:rStyle w:val="8"/>
          <w:rFonts w:hint="eastAsia" w:ascii="仿宋_GB2312" w:hAnsi="仿宋_GB2312" w:eastAsia="仿宋_GB2312" w:cs="仿宋_GB2312"/>
          <w:bCs/>
          <w:color w:val="000000"/>
          <w:sz w:val="32"/>
          <w:szCs w:val="32"/>
        </w:rPr>
        <w:t>山西农业大学</w:t>
      </w:r>
    </w:p>
    <w:p w14:paraId="259C6BD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2400" w:firstLineChars="750"/>
        <w:jc w:val="left"/>
        <w:textAlignment w:val="auto"/>
        <w:rPr>
          <w:rStyle w:val="8"/>
          <w:rFonts w:hint="eastAsia" w:ascii="仿宋_GB2312" w:hAnsi="仿宋_GB2312" w:eastAsia="仿宋_GB2312" w:cs="仿宋_GB2312"/>
          <w:bCs/>
          <w:color w:val="000000"/>
          <w:sz w:val="32"/>
          <w:szCs w:val="32"/>
        </w:rPr>
      </w:pPr>
      <w:r>
        <w:rPr>
          <w:rStyle w:val="8"/>
          <w:rFonts w:hint="eastAsia" w:ascii="仿宋_GB2312" w:hAnsi="仿宋_GB2312" w:eastAsia="仿宋_GB2312" w:cs="仿宋_GB2312"/>
          <w:bCs/>
          <w:color w:val="000000"/>
          <w:sz w:val="32"/>
          <w:szCs w:val="32"/>
        </w:rPr>
        <w:t>山西省畜牧技术推广服务中心</w:t>
      </w:r>
    </w:p>
    <w:p w14:paraId="30BE1FB5">
      <w:pPr>
        <w:keepNext w:val="0"/>
        <w:keepLines w:val="0"/>
        <w:pageBreakBefore w:val="0"/>
        <w:widowControl w:val="0"/>
        <w:overflowPunct/>
        <w:topLinePunct w:val="0"/>
        <w:bidi w:val="0"/>
        <w:adjustRightInd w:val="0"/>
        <w:spacing w:line="560" w:lineRule="exact"/>
        <w:ind w:left="0" w:right="0" w:rightChars="0" w:firstLine="643" w:firstLineChars="200"/>
        <w:jc w:val="left"/>
        <w:rPr>
          <w:rStyle w:val="8"/>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sz w:val="32"/>
          <w:szCs w:val="32"/>
        </w:rPr>
        <w:t>推广</w:t>
      </w:r>
      <w:r>
        <w:rPr>
          <w:rFonts w:hint="eastAsia" w:ascii="仿宋_GB2312" w:hAnsi="仿宋_GB2312" w:eastAsia="仿宋_GB2312" w:cs="仿宋_GB2312"/>
          <w:b/>
          <w:bCs/>
          <w:color w:val="000000"/>
          <w:sz w:val="32"/>
          <w:szCs w:val="32"/>
        </w:rPr>
        <w:t>单位：</w:t>
      </w:r>
      <w:r>
        <w:rPr>
          <w:rStyle w:val="8"/>
          <w:rFonts w:hint="eastAsia" w:ascii="仿宋_GB2312" w:hAnsi="仿宋_GB2312" w:eastAsia="仿宋_GB2312" w:cs="仿宋_GB2312"/>
          <w:bCs/>
          <w:color w:val="000000"/>
          <w:kern w:val="0"/>
          <w:sz w:val="32"/>
          <w:szCs w:val="32"/>
          <w:lang w:val="en-US" w:eastAsia="zh-CN" w:bidi="ar-SA"/>
        </w:rPr>
        <w:t>沁县现代农业发展中心</w:t>
      </w:r>
    </w:p>
    <w:p w14:paraId="58E47DD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五、渔业类（</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项）</w:t>
      </w:r>
    </w:p>
    <w:p w14:paraId="76DCDCFB">
      <w:pPr>
        <w:keepNext w:val="0"/>
        <w:keepLines w:val="0"/>
        <w:pageBreakBefore w:val="0"/>
        <w:widowControl w:val="0"/>
        <w:overflowPunct/>
        <w:topLinePunct w:val="0"/>
        <w:bidi w:val="0"/>
        <w:spacing w:line="560" w:lineRule="exact"/>
        <w:ind w:left="0" w:right="0" w:rightChars="0" w:firstLine="640" w:firstLineChars="200"/>
        <w:jc w:val="left"/>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（十三）大口黑鲈“224”模式养殖技术</w:t>
      </w:r>
    </w:p>
    <w:p w14:paraId="45075D9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池塘养殖大口黑鲈存在养殖周期长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在市场高价周期内养殖达不到出塘规格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造成经济效益不高等问题。综合利用设施渔业全年可养殖特点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应用陆基工厂化循环水养殖系统冬季培养大规格大口黑鲈苗种技术和池塘养殖技术。每年4月下旬在池塘养殖大口黑鲈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将池塘大口黑鲈养殖出塘周期缩短至4个月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通过陆基工厂化循环水系统培育早春苗种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实现4月及时下塘养殖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有效避开传统养殖周期限制。结合精准投喂与水质调控技术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亩产达 1200 公斤以上。同时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采用“错峰上市”策略</w:t>
      </w:r>
      <w:r>
        <w:rPr>
          <w:rFonts w:hint="eastAsia" w:ascii="仿宋_GB2312" w:hAnsi="仿宋_GB2312" w:eastAsia="仿宋_GB2312" w:cs="仿宋_GB2312"/>
          <w:sz w:val="32"/>
          <w:szCs w:val="32"/>
          <w:lang w:eastAsia="zh-CN"/>
        </w:rPr>
        <w:t>，</w:t>
      </w:r>
    </w:p>
    <w:p w14:paraId="22D1F11D">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出塘时间精准匹配市场高价期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显著提升经济效益。</w:t>
      </w:r>
    </w:p>
    <w:p w14:paraId="4ED8F508">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苗种培</w:t>
      </w:r>
      <w:r>
        <w:rPr>
          <w:rFonts w:hint="eastAsia" w:ascii="仿宋_GB2312" w:hAnsi="仿宋_GB2312" w:eastAsia="仿宋_GB2312" w:cs="仿宋_GB2312"/>
          <w:sz w:val="32"/>
          <w:szCs w:val="32"/>
        </w:rPr>
        <w:t>育技术要点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设施渔业养殖大规格大口黑鲈大规格苗种应采用循环系统养殖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养殖过程中要适时分池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在规格达到10 g、50g时</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及时根据苗种生长情况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按照不同规格进行培育。密度调整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确保苗种生长均匀、水质稳定。温度控制在22-25°C之间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溶氧维持6 mg/L以上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投喂优质膨化配合饲料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日投喂量为体重的</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次投喂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促进摄食同步。待苗种规格达100g以上时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择机转入池塘养殖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放养前做好池塘清整、肥水及驯化工作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实现苗种入塘后快速适应环境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持续保持高效生长态势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最大限度发挥协同养殖优势。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池塘养殖技术要点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池塘养殖面积大于5亩为宜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水深保持在2.0-2.5 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配备增氧机和水质监测设备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放养前15天进行清塘消毒</w:t>
      </w:r>
      <w:r>
        <w:rPr>
          <w:rFonts w:hint="eastAsia" w:ascii="仿宋_GB2312" w:hAnsi="仿宋_GB2312" w:eastAsia="仿宋_GB2312" w:cs="仿宋_GB2312"/>
          <w:sz w:val="32"/>
          <w:szCs w:val="32"/>
          <w:highlight w:val="none"/>
          <w:lang w:eastAsia="zh-CN"/>
        </w:rPr>
        <w:t>，添注</w:t>
      </w:r>
      <w:r>
        <w:rPr>
          <w:rFonts w:hint="eastAsia" w:ascii="仿宋_GB2312" w:hAnsi="仿宋_GB2312" w:eastAsia="仿宋_GB2312" w:cs="仿宋_GB2312"/>
          <w:sz w:val="32"/>
          <w:szCs w:val="32"/>
          <w:highlight w:val="none"/>
        </w:rPr>
        <w:t>新水。每亩投放100 g左右大规格鲈鱼苗种2200 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搭配鲢鳙鱼每亩90 </w:t>
      </w:r>
      <w:r>
        <w:rPr>
          <w:rFonts w:hint="eastAsia" w:ascii="仿宋_GB2312" w:hAnsi="仿宋_GB2312" w:eastAsia="仿宋_GB2312" w:cs="仿宋_GB2312"/>
          <w:sz w:val="32"/>
          <w:szCs w:val="32"/>
          <w:highlight w:val="none"/>
          <w:lang w:eastAsia="zh-CN"/>
        </w:rPr>
        <w:t>尾</w:t>
      </w:r>
      <w:r>
        <w:rPr>
          <w:rFonts w:hint="eastAsia" w:ascii="仿宋_GB2312" w:hAnsi="仿宋_GB2312" w:eastAsia="仿宋_GB2312" w:cs="仿宋_GB2312"/>
          <w:sz w:val="32"/>
          <w:szCs w:val="32"/>
          <w:highlight w:val="none"/>
        </w:rPr>
        <w:t>。苗种入塘后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每日巡塘两</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观察摄食与活动情况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前两周适当补充粉状饲料以增强体质。养殖期间每15天检测一次水质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定期补注新水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维持透明</w:t>
      </w:r>
      <w:r>
        <w:rPr>
          <w:rFonts w:hint="eastAsia" w:ascii="仿宋_GB2312" w:hAnsi="仿宋_GB2312" w:eastAsia="仿宋_GB2312" w:cs="仿宋_GB2312"/>
          <w:sz w:val="32"/>
          <w:szCs w:val="32"/>
          <w:highlight w:val="none"/>
        </w:rPr>
        <w:t>度在30-40 cm,pH值7.5-8.5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氨氮低于 0.2mg/L。结合精准投喂与健康管理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商品鱼出塘规格达550 g以上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饵料系数控制在1.2以内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实现高产稳产与环境友好双赢。</w:t>
      </w:r>
    </w:p>
    <w:p w14:paraId="1BB803E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设施渔业和池塘水产养殖区域应用。</w:t>
      </w:r>
    </w:p>
    <w:p w14:paraId="4A173FA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设施渔业培</w:t>
      </w:r>
      <w:r>
        <w:rPr>
          <w:rFonts w:hint="eastAsia" w:ascii="仿宋_GB2312" w:hAnsi="仿宋_GB2312" w:eastAsia="仿宋_GB2312" w:cs="仿宋_GB2312"/>
          <w:sz w:val="32"/>
          <w:szCs w:val="32"/>
        </w:rPr>
        <w:t>养大口黑鲈苗种养殖周期要在11月-4月进行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引进苗种要经过检疫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防止带病苗种养殖生产。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养殖大规格苗种池塘水深应大于2.5m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池塘水温在28°C以上时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池塘水深应达到3 m以上或加水降温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防止大口黑鲈高温应激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w:t>
      </w:r>
      <w:r>
        <w:rPr>
          <w:rFonts w:hint="eastAsia" w:ascii="仿宋_GB2312" w:hAnsi="仿宋_GB2312" w:eastAsia="仿宋_GB2312" w:cs="仿宋_GB2312"/>
          <w:sz w:val="32"/>
          <w:szCs w:val="32"/>
          <w:lang w:eastAsia="zh-CN"/>
        </w:rPr>
        <w:t>疫情</w:t>
      </w:r>
      <w:r>
        <w:rPr>
          <w:rFonts w:hint="eastAsia" w:ascii="仿宋_GB2312" w:hAnsi="仿宋_GB2312" w:eastAsia="仿宋_GB2312" w:cs="仿宋_GB2312"/>
          <w:sz w:val="32"/>
          <w:szCs w:val="32"/>
        </w:rPr>
        <w:t>发生和死亡。夏季高温期应加强增氧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适时开启叶轮式等增氧设备。定期调节水质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控制有害菌繁殖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降低氨氮与亚硝酸盐浓度。结合鱼体生长及时调整颗粒大小与投喂量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防止残饵积聚恶化底质。</w:t>
      </w:r>
    </w:p>
    <w:p w14:paraId="1A84A370">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 </w:t>
      </w:r>
      <w:r>
        <w:rPr>
          <w:rFonts w:hint="eastAsia" w:ascii="仿宋_GB2312" w:hAnsi="仿宋_GB2312" w:eastAsia="仿宋_GB2312" w:cs="仿宋_GB2312"/>
          <w:sz w:val="32"/>
          <w:szCs w:val="32"/>
        </w:rPr>
        <w:t>山西省水产技术推广服务中心</w:t>
      </w:r>
    </w:p>
    <w:p w14:paraId="120D765E">
      <w:pPr>
        <w:keepNext w:val="0"/>
        <w:keepLines w:val="0"/>
        <w:pageBreakBefore w:val="0"/>
        <w:widowControl w:val="0"/>
        <w:tabs>
          <w:tab w:val="left" w:pos="7780"/>
        </w:tabs>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赵瑞亮</w:t>
      </w:r>
    </w:p>
    <w:p w14:paraId="0461B7D0">
      <w:pPr>
        <w:keepNext w:val="0"/>
        <w:keepLines w:val="0"/>
        <w:pageBreakBefore w:val="0"/>
        <w:widowControl w:val="0"/>
        <w:tabs>
          <w:tab w:val="left" w:pos="7780"/>
        </w:tabs>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赵瑞亮</w:t>
      </w:r>
    </w:p>
    <w:p w14:paraId="2B5D50CA">
      <w:pPr>
        <w:keepNext w:val="0"/>
        <w:keepLines w:val="0"/>
        <w:pageBreakBefore w:val="0"/>
        <w:widowControl w:val="0"/>
        <w:wordWrap w:val="0"/>
        <w:overflowPunct/>
        <w:topLinePunct w:val="0"/>
        <w:bidi w:val="0"/>
        <w:adjustRightInd w:val="0"/>
        <w:spacing w:line="560" w:lineRule="exact"/>
        <w:ind w:left="0" w:right="0" w:rightChars="0" w:firstLine="640" w:firstLineChars="200"/>
        <w:jc w:val="left"/>
        <w:textAlignment w:val="baseline"/>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（十</w:t>
      </w: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）陆基工厂化循环水养殖技术</w:t>
      </w:r>
    </w:p>
    <w:p w14:paraId="3E323CA7">
      <w:pPr>
        <w:keepNext w:val="0"/>
        <w:keepLines w:val="0"/>
        <w:pageBreakBefore w:val="0"/>
        <w:widowControl w:val="0"/>
        <w:wordWrap w:val="0"/>
        <w:overflowPunct/>
        <w:topLinePunct w:val="0"/>
        <w:bidi w:val="0"/>
        <w:adjustRightInd w:val="0"/>
        <w:spacing w:line="560" w:lineRule="exact"/>
        <w:ind w:left="0" w:right="0" w:rightChars="0" w:firstLine="643" w:firstLineChars="2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1.技术概述：</w:t>
      </w:r>
      <w:r>
        <w:rPr>
          <w:rFonts w:hint="eastAsia" w:ascii="仿宋_GB2312" w:hAnsi="仿宋_GB2312" w:eastAsia="仿宋_GB2312" w:cs="仿宋_GB2312"/>
          <w:bCs/>
          <w:sz w:val="32"/>
          <w:szCs w:val="32"/>
        </w:rPr>
        <w:t>该技术是在温室大棚等保温设施内以循环水养殖系统为核心装置，通过物理、化学、生物等技术手段实现养殖废水的净化及重复利用，使养殖对象能在高密度养殖条件下，</w:t>
      </w:r>
      <w:r>
        <w:rPr>
          <w:rFonts w:hint="eastAsia" w:ascii="仿宋_GB2312" w:hAnsi="仿宋_GB2312" w:eastAsia="仿宋_GB2312" w:cs="仿宋_GB2312"/>
          <w:bCs/>
          <w:sz w:val="32"/>
          <w:szCs w:val="32"/>
          <w:lang w:eastAsia="zh-CN"/>
        </w:rPr>
        <w:t>自始至终</w:t>
      </w:r>
      <w:r>
        <w:rPr>
          <w:rFonts w:hint="eastAsia" w:ascii="仿宋_GB2312" w:hAnsi="仿宋_GB2312" w:eastAsia="仿宋_GB2312" w:cs="仿宋_GB2312"/>
          <w:bCs/>
          <w:sz w:val="32"/>
          <w:szCs w:val="32"/>
        </w:rPr>
        <w:t>地维持最佳生理、生态状态，从而达到健康、快速生长和最大限度提高单位水体产量和质量，不产生内外环境污染进行工厂化集约式养殖的一种养殖模式。养殖方式包括陆基圆池循环水模式、鱼菜综合种养等。净化模式可采用物理提取过滤、微生物</w:t>
      </w:r>
    </w:p>
    <w:p w14:paraId="084BD521">
      <w:pPr>
        <w:keepNext w:val="0"/>
        <w:keepLines w:val="0"/>
        <w:pageBreakBefore w:val="0"/>
        <w:widowControl w:val="0"/>
        <w:wordWrap w:val="0"/>
        <w:overflowPunct/>
        <w:topLinePunct w:val="0"/>
        <w:bidi w:val="0"/>
        <w:adjustRightInd w:val="0"/>
        <w:spacing w:line="560" w:lineRule="exact"/>
        <w:ind w:left="0" w:right="0" w:rightChars="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分解、蔬菜种植吸收等结合构成。</w:t>
      </w:r>
    </w:p>
    <w:p w14:paraId="3619F582">
      <w:pPr>
        <w:keepNext w:val="0"/>
        <w:keepLines w:val="0"/>
        <w:pageBreakBefore w:val="0"/>
        <w:widowControl w:val="0"/>
        <w:wordWrap w:val="0"/>
        <w:overflowPunct/>
        <w:topLinePunct w:val="0"/>
        <w:bidi w:val="0"/>
        <w:adjustRightIn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2.技术要点：</w:t>
      </w:r>
      <w:r>
        <w:rPr>
          <w:rFonts w:hint="eastAsia" w:ascii="仿宋_GB2312" w:hAnsi="仿宋_GB2312" w:eastAsia="仿宋_GB2312" w:cs="仿宋_GB2312"/>
          <w:bCs/>
          <w:sz w:val="32"/>
          <w:szCs w:val="32"/>
        </w:rPr>
        <w:t>养殖系统由养殖池、物理过滤设备、生物过滤设备、杀菌消毒设备、增氧设备及管路等组成；养殖池的设计必须和系统其他单元的设计相匹配，特别是生物滤池的处理能力和水泵的水流量。以直径6m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9m，池深1.5m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2.0m为宜，底部呈锅底形。材料可以选用镀锌板帆布池、不锈钢帆布池、PP板材、混凝土等对养殖生物无毒性材料。物理过滤采用沉淀池沉淀、微滤机过滤、毛刷截留等方式。微滤机处理量的选择应按照循环水系统水体循环量的2-4倍选择，具有定时自动反冲洗功能。生物过滤采用生物硝化罐或硝化池加装生物填料等方法进行有效控制和去除。硝化水体容积一般在养殖池水体的35%以上，按照设计养殖产量确保有足够的养殖水体硝化净化能力。生物硝化罐或硝化池中生物填料体积数量应保持在水体容积的</w:t>
      </w:r>
      <w:r>
        <w:rPr>
          <w:rFonts w:hint="eastAsia" w:ascii="仿宋_GB2312" w:hAnsi="仿宋_GB2312" w:eastAsia="仿宋_GB2312" w:cs="仿宋_GB2312"/>
          <w:bCs/>
          <w:sz w:val="32"/>
          <w:szCs w:val="32"/>
          <w:lang w:eastAsia="zh-CN"/>
        </w:rPr>
        <w:t>30%—40%</w:t>
      </w:r>
      <w:r>
        <w:rPr>
          <w:rFonts w:hint="eastAsia" w:ascii="仿宋_GB2312" w:hAnsi="仿宋_GB2312" w:eastAsia="仿宋_GB2312" w:cs="仿宋_GB2312"/>
          <w:bCs/>
          <w:sz w:val="32"/>
          <w:szCs w:val="32"/>
        </w:rPr>
        <w:t>，所用填料比表面积应大于500m²/m³。生物过滤应根据微生物反应环境要求增加曝气功能，增加生物填料和水体的接触率；养殖鱼池中的溶解氧浓度应采用气液混合、机械增氧等方式，保证养殖水体溶氧水平控制和维持在5mg/L以上；采取鱼菜综合种养方式的应建设发酵池，以便种植蔬菜吸收利用；可根据建设和养殖需要配备泡沫分离器、调温设备、水质检测设备及排放水处理设施等。</w:t>
      </w:r>
    </w:p>
    <w:p w14:paraId="39983D70">
      <w:pPr>
        <w:keepNext w:val="0"/>
        <w:keepLines w:val="0"/>
        <w:pageBreakBefore w:val="0"/>
        <w:widowControl w:val="0"/>
        <w:wordWrap w:val="0"/>
        <w:overflowPunct/>
        <w:topLinePunct w:val="0"/>
        <w:bidi w:val="0"/>
        <w:adjustRightInd w:val="0"/>
        <w:spacing w:line="560" w:lineRule="exact"/>
        <w:ind w:left="0" w:right="0" w:rightChars="0" w:firstLine="643" w:firstLineChars="2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en"/>
        </w:rPr>
        <w:t>3.</w:t>
      </w:r>
      <w:r>
        <w:rPr>
          <w:rFonts w:hint="eastAsia" w:ascii="仿宋_GB2312" w:hAnsi="仿宋_GB2312" w:eastAsia="仿宋_GB2312" w:cs="仿宋_GB2312"/>
          <w:b/>
          <w:sz w:val="32"/>
          <w:szCs w:val="32"/>
        </w:rPr>
        <w:t>适宜区域：</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县</w:t>
      </w:r>
      <w:r>
        <w:rPr>
          <w:rFonts w:hint="eastAsia" w:ascii="仿宋_GB2312" w:hAnsi="仿宋_GB2312" w:eastAsia="仿宋_GB2312" w:cs="仿宋_GB2312"/>
          <w:bCs/>
          <w:sz w:val="32"/>
          <w:szCs w:val="32"/>
        </w:rPr>
        <w:t>区域内适宜发展设施渔业区域。</w:t>
      </w:r>
    </w:p>
    <w:p w14:paraId="3B1EAB2F">
      <w:pPr>
        <w:keepNext w:val="0"/>
        <w:keepLines w:val="0"/>
        <w:pageBreakBefore w:val="0"/>
        <w:widowControl w:val="0"/>
        <w:wordWrap w:val="0"/>
        <w:overflowPunct/>
        <w:topLinePunct w:val="0"/>
        <w:bidi w:val="0"/>
        <w:adjustRightInd w:val="0"/>
        <w:spacing w:line="560" w:lineRule="exact"/>
        <w:ind w:left="0" w:right="0" w:rightChars="0" w:firstLine="667" w:firstLineChars="200"/>
        <w:jc w:val="left"/>
        <w:textAlignment w:val="baseline"/>
        <w:rPr>
          <w:rFonts w:hint="eastAsia" w:ascii="仿宋_GB2312" w:hAnsi="仿宋_GB2312" w:eastAsia="仿宋_GB2312" w:cs="仿宋_GB2312"/>
          <w:bCs/>
          <w:spacing w:val="6"/>
          <w:sz w:val="32"/>
          <w:szCs w:val="32"/>
        </w:rPr>
      </w:pPr>
      <w:r>
        <w:rPr>
          <w:rFonts w:hint="eastAsia" w:ascii="仿宋_GB2312" w:hAnsi="仿宋_GB2312" w:eastAsia="仿宋_GB2312" w:cs="仿宋_GB2312"/>
          <w:b/>
          <w:spacing w:val="6"/>
          <w:sz w:val="32"/>
          <w:szCs w:val="32"/>
        </w:rPr>
        <w:t>4.注意事项：</w:t>
      </w:r>
      <w:r>
        <w:rPr>
          <w:rFonts w:hint="eastAsia" w:ascii="仿宋_GB2312" w:hAnsi="仿宋_GB2312" w:eastAsia="仿宋_GB2312" w:cs="仿宋_GB2312"/>
          <w:bCs/>
          <w:spacing w:val="6"/>
          <w:sz w:val="32"/>
          <w:szCs w:val="32"/>
        </w:rPr>
        <w:t>养殖池底部应建设成锅底形，坡度应大于14%。养殖过程中进水与池水温差应控制在3℃以内。投饲1小时左右，及时进行底排污，提高圆池自净能力。微滤机、增氧设备等设备的选择应参照养殖品种、养殖水量等养殖需求确定，遵循节地节能等原则，降低建设和运营成本，满足一年四季生产。循环水泵是决定整个养殖循环水量的关键，选择水泵应根据扬程、设计循环水量等参数综合选定，以低功率、小扬程、大流量循环泵为宜。</w:t>
      </w:r>
    </w:p>
    <w:p w14:paraId="68996139">
      <w:pPr>
        <w:keepNext w:val="0"/>
        <w:keepLines w:val="0"/>
        <w:pageBreakBefore w:val="0"/>
        <w:widowControl w:val="0"/>
        <w:wordWrap w:val="0"/>
        <w:overflowPunct/>
        <w:topLinePunct w:val="0"/>
        <w:bidi w:val="0"/>
        <w:adjustRightInd w:val="0"/>
        <w:spacing w:line="560" w:lineRule="exact"/>
        <w:ind w:left="0" w:right="0" w:rightChars="0" w:firstLine="643" w:firstLineChars="2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5.依托单位：</w:t>
      </w:r>
      <w:r>
        <w:rPr>
          <w:rFonts w:hint="eastAsia" w:ascii="仿宋_GB2312" w:hAnsi="仿宋_GB2312" w:eastAsia="仿宋_GB2312" w:cs="仿宋_GB2312"/>
          <w:bCs/>
          <w:sz w:val="32"/>
          <w:szCs w:val="32"/>
        </w:rPr>
        <w:t>省水产技术推广服务中心</w:t>
      </w:r>
    </w:p>
    <w:p w14:paraId="752D83E7">
      <w:pPr>
        <w:pStyle w:val="10"/>
        <w:keepNext w:val="0"/>
        <w:keepLines w:val="0"/>
        <w:pageBreakBefore w:val="0"/>
        <w:widowControl w:val="0"/>
        <w:overflowPunct/>
        <w:topLinePunct w:val="0"/>
        <w:bidi w:val="0"/>
        <w:spacing w:line="560" w:lineRule="exact"/>
        <w:ind w:left="0" w:right="0" w:rightChars="0"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6.推广单位</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沁县农业质量品牌发展中心</w:t>
      </w:r>
    </w:p>
    <w:p w14:paraId="2084DE7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六、中药材类（4项）</w:t>
      </w:r>
    </w:p>
    <w:p w14:paraId="71D564CD">
      <w:pPr>
        <w:keepNext w:val="0"/>
        <w:keepLines w:val="0"/>
        <w:pageBreakBefore w:val="0"/>
        <w:widowControl w:val="0"/>
        <w:wordWrap w:val="0"/>
        <w:overflowPunct/>
        <w:topLinePunct w:val="0"/>
        <w:bidi w:val="0"/>
        <w:adjustRightInd w:val="0"/>
        <w:spacing w:line="560" w:lineRule="exact"/>
        <w:ind w:left="0" w:right="0" w:rightChars="0" w:firstLine="640" w:firstLineChars="200"/>
        <w:jc w:val="left"/>
        <w:textAlignment w:val="baseline"/>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（十</w:t>
      </w:r>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）潞党参标准化种植技术</w:t>
      </w:r>
    </w:p>
    <w:p w14:paraId="2FED8F82">
      <w:pPr>
        <w:pStyle w:val="2"/>
        <w:keepNext w:val="0"/>
        <w:keepLines w:val="0"/>
        <w:pageBreakBefore w:val="0"/>
        <w:widowControl w:val="0"/>
        <w:overflowPunct/>
        <w:topLinePunct w:val="0"/>
        <w:bidi w:val="0"/>
        <w:spacing w:before="0" w:beforeAutospacing="0" w:after="0" w:afterAutospacing="0" w:line="560" w:lineRule="exact"/>
        <w:ind w:left="0" w:right="0" w:right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bCs/>
          <w:sz w:val="32"/>
          <w:szCs w:val="32"/>
        </w:rPr>
        <w:t xml:space="preserve"> 1.技术概述：</w:t>
      </w:r>
      <w:r>
        <w:rPr>
          <w:rFonts w:hint="eastAsia" w:ascii="仿宋_GB2312" w:hAnsi="仿宋_GB2312" w:eastAsia="仿宋_GB2312" w:cs="仿宋_GB2312"/>
          <w:b w:val="0"/>
          <w:bCs/>
          <w:sz w:val="32"/>
          <w:szCs w:val="32"/>
          <w:shd w:val="clear" w:color="auto" w:fill="FFFFFF"/>
        </w:rPr>
        <w:t>潞党参为桔梗科多年生草本，以山西长治为核心产区，属道地药材。其种植技术以标准化为核心，执行《潞党参栽培技术规程》（DB 14/T 2425-2022），涵盖选地育苗、移栽、田间管理、病虫害防控及产地加工全链条。育苗1年+移栽生长1–2年采收，亩产干参150–250公斤。</w:t>
      </w:r>
    </w:p>
    <w:p w14:paraId="7DA4372E">
      <w:pPr>
        <w:pStyle w:val="2"/>
        <w:keepNext w:val="0"/>
        <w:keepLines w:val="0"/>
        <w:pageBreakBefore w:val="0"/>
        <w:widowControl w:val="0"/>
        <w:overflowPunct/>
        <w:topLinePunct w:val="0"/>
        <w:bidi w:val="0"/>
        <w:spacing w:before="0" w:beforeAutospacing="0" w:after="0" w:afterAutospacing="0" w:line="560" w:lineRule="exact"/>
        <w:ind w:left="0" w:right="0" w:right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 xml:space="preserve">    2.技术要点：</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1</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shd w:val="clear" w:color="auto" w:fill="FFFFFF"/>
        </w:rPr>
        <w:t>地块选择，</w:t>
      </w:r>
      <w:r>
        <w:rPr>
          <w:rFonts w:hint="eastAsia" w:ascii="仿宋_GB2312" w:hAnsi="仿宋_GB2312" w:eastAsia="仿宋_GB2312" w:cs="仿宋_GB2312"/>
          <w:b w:val="0"/>
          <w:bCs/>
          <w:sz w:val="32"/>
          <w:szCs w:val="32"/>
          <w:shd w:val="clear" w:color="auto" w:fill="FFFFFF"/>
        </w:rPr>
        <w:t>选择地势平坦，土层深厚，排水良好，富含腐殖质的沙质壤土栽培为宜。山区选择排水良好、土层深厚的半阴半阳、坡度在25度以下山坡地种植。前茬作物为禾本科、豆科和茄科为宜。</w:t>
      </w:r>
      <w:r>
        <w:rPr>
          <w:rFonts w:hint="eastAsia" w:ascii="仿宋_GB2312" w:hAnsi="仿宋_GB2312" w:eastAsia="仿宋_GB2312" w:cs="仿宋_GB2312"/>
          <w:b w:val="0"/>
          <w:bCs/>
          <w:sz w:val="32"/>
          <w:szCs w:val="32"/>
          <w:shd w:val="clear" w:color="auto" w:fill="FFFFFF"/>
          <w:lang w:val="en-US" w:eastAsia="zh-CN"/>
        </w:rPr>
        <w:t>(2）</w:t>
      </w:r>
      <w:r>
        <w:rPr>
          <w:rFonts w:hint="eastAsia" w:ascii="仿宋_GB2312" w:hAnsi="仿宋_GB2312" w:eastAsia="仿宋_GB2312" w:cs="仿宋_GB2312"/>
          <w:b w:val="0"/>
          <w:sz w:val="32"/>
          <w:szCs w:val="32"/>
          <w:shd w:val="clear" w:color="auto" w:fill="FFFFFF"/>
        </w:rPr>
        <w:t>育苗，土壤解冻后，日均气温达到5℃以上即可播种。每666.7m</w:t>
      </w:r>
      <w:r>
        <w:rPr>
          <w:rFonts w:hint="eastAsia" w:ascii="仿宋_GB2312" w:hAnsi="仿宋_GB2312" w:eastAsia="仿宋_GB2312" w:cs="仿宋_GB2312"/>
          <w:b w:val="0"/>
          <w:sz w:val="32"/>
          <w:szCs w:val="32"/>
          <w:shd w:val="clear" w:color="auto" w:fill="FFFFFF"/>
          <w:vertAlign w:val="superscript"/>
        </w:rPr>
        <w:t>2</w:t>
      </w:r>
      <w:r>
        <w:rPr>
          <w:rFonts w:hint="eastAsia" w:ascii="仿宋_GB2312" w:hAnsi="仿宋_GB2312" w:eastAsia="仿宋_GB2312" w:cs="仿宋_GB2312"/>
          <w:b w:val="0"/>
          <w:sz w:val="32"/>
          <w:szCs w:val="32"/>
          <w:shd w:val="clear" w:color="auto" w:fill="FFFFFF"/>
        </w:rPr>
        <w:t>播种2～3 kg为宜，墒情较差的地块可适当增加播量。用细沙与种子搅拌均匀，均匀撒在地表，耙耱镇压，使种子和土壤充分接触，然后用遮阳网遮阴保墒。出苗后，在幼苗长到两片真叶时进行除草，同时将遮阳网搭架，</w:t>
      </w:r>
      <w:r>
        <w:rPr>
          <w:rFonts w:hint="eastAsia" w:ascii="仿宋_GB2312" w:hAnsi="仿宋_GB2312" w:eastAsia="仿宋_GB2312" w:cs="仿宋_GB2312"/>
          <w:b w:val="0"/>
          <w:sz w:val="32"/>
          <w:szCs w:val="32"/>
          <w:highlight w:val="none"/>
          <w:shd w:val="clear" w:color="auto" w:fill="FFFFFF"/>
        </w:rPr>
        <w:t>使</w:t>
      </w:r>
      <w:r>
        <w:rPr>
          <w:rFonts w:hint="eastAsia" w:ascii="仿宋_GB2312" w:hAnsi="仿宋_GB2312" w:eastAsia="仿宋_GB2312" w:cs="仿宋_GB2312"/>
          <w:b w:val="0"/>
          <w:sz w:val="32"/>
          <w:szCs w:val="32"/>
          <w:highlight w:val="none"/>
          <w:shd w:val="clear" w:color="auto" w:fill="FFFFFF"/>
          <w:lang w:eastAsia="zh-CN"/>
        </w:rPr>
        <w:t>其</w:t>
      </w:r>
      <w:r>
        <w:rPr>
          <w:rFonts w:hint="eastAsia" w:ascii="仿宋_GB2312" w:hAnsi="仿宋_GB2312" w:eastAsia="仿宋_GB2312" w:cs="仿宋_GB2312"/>
          <w:b w:val="0"/>
          <w:sz w:val="32"/>
          <w:szCs w:val="32"/>
          <w:highlight w:val="none"/>
          <w:shd w:val="clear" w:color="auto" w:fill="FFFFFF"/>
        </w:rPr>
        <w:t>离地面80cm左右。7月上旬视土壤墒情揭去遮阳网。秋季地上部分枯黄后，及时将地上</w:t>
      </w:r>
      <w:r>
        <w:rPr>
          <w:rFonts w:hint="eastAsia" w:ascii="仿宋_GB2312" w:hAnsi="仿宋_GB2312" w:eastAsia="仿宋_GB2312" w:cs="仿宋_GB2312"/>
          <w:b w:val="0"/>
          <w:sz w:val="32"/>
          <w:szCs w:val="32"/>
          <w:highlight w:val="none"/>
          <w:shd w:val="clear" w:color="auto" w:fill="FFFFFF"/>
          <w:lang w:eastAsia="zh-CN"/>
        </w:rPr>
        <w:t>部分</w:t>
      </w:r>
      <w:r>
        <w:rPr>
          <w:rFonts w:hint="eastAsia" w:ascii="仿宋_GB2312" w:hAnsi="仿宋_GB2312" w:eastAsia="仿宋_GB2312" w:cs="仿宋_GB2312"/>
          <w:b w:val="0"/>
          <w:sz w:val="32"/>
          <w:szCs w:val="32"/>
          <w:highlight w:val="none"/>
          <w:shd w:val="clear" w:color="auto" w:fill="FFFFFF"/>
        </w:rPr>
        <w:t>清出苗田。</w:t>
      </w:r>
      <w:r>
        <w:rPr>
          <w:rFonts w:hint="eastAsia" w:ascii="仿宋_GB2312" w:hAnsi="仿宋_GB2312" w:eastAsia="仿宋_GB2312" w:cs="仿宋_GB2312"/>
          <w:b w:val="0"/>
          <w:sz w:val="32"/>
          <w:szCs w:val="32"/>
          <w:highlight w:val="none"/>
          <w:shd w:val="clear" w:color="auto" w:fill="FFFFFF"/>
          <w:lang w:eastAsia="zh-CN"/>
        </w:rPr>
        <w:t>（</w:t>
      </w:r>
      <w:r>
        <w:rPr>
          <w:rFonts w:hint="eastAsia" w:ascii="仿宋_GB2312" w:hAnsi="仿宋_GB2312" w:eastAsia="仿宋_GB2312" w:cs="仿宋_GB2312"/>
          <w:b w:val="0"/>
          <w:sz w:val="32"/>
          <w:szCs w:val="32"/>
          <w:highlight w:val="none"/>
          <w:shd w:val="clear" w:color="auto" w:fill="FFFFFF"/>
          <w:lang w:val="en-US" w:eastAsia="zh-CN"/>
        </w:rPr>
        <w:t>3</w:t>
      </w:r>
      <w:r>
        <w:rPr>
          <w:rFonts w:hint="eastAsia" w:ascii="仿宋_GB2312" w:hAnsi="仿宋_GB2312" w:eastAsia="仿宋_GB2312" w:cs="仿宋_GB2312"/>
          <w:b w:val="0"/>
          <w:sz w:val="32"/>
          <w:szCs w:val="32"/>
          <w:highlight w:val="none"/>
          <w:shd w:val="clear" w:color="auto" w:fill="FFFFFF"/>
          <w:lang w:eastAsia="zh-CN"/>
        </w:rPr>
        <w:t>）</w:t>
      </w:r>
      <w:r>
        <w:rPr>
          <w:rFonts w:hint="eastAsia" w:ascii="仿宋_GB2312" w:hAnsi="仿宋_GB2312" w:eastAsia="仿宋_GB2312" w:cs="仿宋_GB2312"/>
          <w:b w:val="0"/>
          <w:sz w:val="32"/>
          <w:szCs w:val="32"/>
          <w:highlight w:val="none"/>
          <w:shd w:val="clear" w:color="auto" w:fill="FFFFFF"/>
        </w:rPr>
        <w:t>移栽，</w:t>
      </w:r>
      <w:r>
        <w:rPr>
          <w:rFonts w:hint="eastAsia" w:ascii="仿宋_GB2312" w:hAnsi="仿宋_GB2312" w:eastAsia="仿宋_GB2312" w:cs="仿宋_GB2312"/>
          <w:b w:val="0"/>
          <w:bCs/>
          <w:sz w:val="32"/>
          <w:szCs w:val="32"/>
          <w:highlight w:val="none"/>
          <w:shd w:val="clear" w:color="auto" w:fill="FFFFFF"/>
        </w:rPr>
        <w:t>春季土壤解冻后</w:t>
      </w:r>
      <w:r>
        <w:rPr>
          <w:rFonts w:hint="eastAsia" w:ascii="仿宋_GB2312" w:hAnsi="仿宋_GB2312" w:eastAsia="仿宋_GB2312" w:cs="仿宋_GB2312"/>
          <w:b w:val="0"/>
          <w:bCs/>
          <w:sz w:val="32"/>
          <w:szCs w:val="32"/>
          <w:highlight w:val="none"/>
          <w:shd w:val="clear" w:color="auto" w:fill="FFFFFF"/>
          <w:lang w:eastAsia="zh-CN"/>
        </w:rPr>
        <w:t>、</w:t>
      </w:r>
      <w:r>
        <w:rPr>
          <w:rFonts w:hint="eastAsia" w:ascii="仿宋_GB2312" w:hAnsi="仿宋_GB2312" w:eastAsia="仿宋_GB2312" w:cs="仿宋_GB2312"/>
          <w:b w:val="0"/>
          <w:bCs/>
          <w:sz w:val="32"/>
          <w:szCs w:val="32"/>
          <w:highlight w:val="none"/>
          <w:shd w:val="clear" w:color="auto" w:fill="FFFFFF"/>
        </w:rPr>
        <w:t>种苗萌芽前进行，即3月下旬至4月上旬</w:t>
      </w:r>
      <w:r>
        <w:rPr>
          <w:rFonts w:hint="eastAsia" w:ascii="仿宋_GB2312" w:hAnsi="仿宋_GB2312" w:eastAsia="仿宋_GB2312" w:cs="仿宋_GB2312"/>
          <w:b w:val="0"/>
          <w:bCs/>
          <w:sz w:val="32"/>
          <w:szCs w:val="32"/>
          <w:highlight w:val="none"/>
          <w:shd w:val="clear" w:color="auto" w:fill="FFFFFF"/>
          <w:lang w:eastAsia="zh-CN"/>
        </w:rPr>
        <w:t>，</w:t>
      </w:r>
      <w:r>
        <w:rPr>
          <w:rFonts w:hint="eastAsia" w:ascii="仿宋_GB2312" w:hAnsi="仿宋_GB2312" w:eastAsia="仿宋_GB2312" w:cs="仿宋_GB2312"/>
          <w:b w:val="0"/>
          <w:bCs/>
          <w:sz w:val="32"/>
          <w:szCs w:val="32"/>
          <w:highlight w:val="none"/>
          <w:shd w:val="clear" w:color="auto" w:fill="FFFFFF"/>
        </w:rPr>
        <w:t>宜选在阴天进行。按行距20～25cm</w:t>
      </w:r>
      <w:r>
        <w:rPr>
          <w:rFonts w:hint="eastAsia" w:ascii="仿宋_GB2312" w:hAnsi="仿宋_GB2312" w:eastAsia="仿宋_GB2312" w:cs="仿宋_GB2312"/>
          <w:b w:val="0"/>
          <w:bCs/>
          <w:sz w:val="32"/>
          <w:szCs w:val="32"/>
          <w:highlight w:val="none"/>
          <w:shd w:val="clear" w:color="auto" w:fill="FFFFFF"/>
          <w:lang w:eastAsia="zh-CN"/>
        </w:rPr>
        <w:t>、</w:t>
      </w:r>
      <w:r>
        <w:rPr>
          <w:rFonts w:hint="eastAsia" w:ascii="仿宋_GB2312" w:hAnsi="仿宋_GB2312" w:eastAsia="仿宋_GB2312" w:cs="仿宋_GB2312"/>
          <w:b w:val="0"/>
          <w:bCs/>
          <w:sz w:val="32"/>
          <w:szCs w:val="32"/>
          <w:highlight w:val="none"/>
          <w:shd w:val="clear" w:color="auto" w:fill="FFFFFF"/>
        </w:rPr>
        <w:t>株距8～10cm</w:t>
      </w:r>
      <w:r>
        <w:rPr>
          <w:rFonts w:hint="eastAsia" w:ascii="仿宋_GB2312" w:hAnsi="仿宋_GB2312" w:eastAsia="仿宋_GB2312" w:cs="仿宋_GB2312"/>
          <w:b w:val="0"/>
          <w:bCs/>
          <w:sz w:val="32"/>
          <w:szCs w:val="32"/>
          <w:highlight w:val="none"/>
          <w:shd w:val="clear" w:color="auto" w:fill="FFFFFF"/>
          <w:lang w:eastAsia="zh-CN"/>
        </w:rPr>
        <w:t>，</w:t>
      </w:r>
      <w:r>
        <w:rPr>
          <w:rFonts w:hint="eastAsia" w:ascii="仿宋_GB2312" w:hAnsi="仿宋_GB2312" w:eastAsia="仿宋_GB2312" w:cs="仿宋_GB2312"/>
          <w:b w:val="0"/>
          <w:bCs/>
          <w:sz w:val="32"/>
          <w:szCs w:val="32"/>
          <w:highlight w:val="none"/>
          <w:shd w:val="clear" w:color="auto" w:fill="FFFFFF"/>
        </w:rPr>
        <w:t>在地面横向开沟，深20cm左右，将党参苗斜放到沟内，芦头抬起，根梢伸直，覆</w:t>
      </w:r>
      <w:r>
        <w:rPr>
          <w:rFonts w:hint="eastAsia" w:ascii="仿宋_GB2312" w:hAnsi="仿宋_GB2312" w:eastAsia="仿宋_GB2312" w:cs="仿宋_GB2312"/>
          <w:b w:val="0"/>
          <w:bCs/>
          <w:sz w:val="32"/>
          <w:szCs w:val="32"/>
          <w:shd w:val="clear" w:color="auto" w:fill="FFFFFF"/>
        </w:rPr>
        <w:t>土超过芦头1～2cm为宜，压实即可。</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lang w:val="en-US" w:eastAsia="zh-CN"/>
        </w:rPr>
        <w:t>4</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田间管理，待移栽出苗整齐后，根据杂草情况及时除草，保持田间无杂草，行间覆盖无病虫害的农作物秸秆。除草时应注意浅锄，以免伤害党参根茎。苗高30cm时，用竹竿支撑搭架，以利于通风透光，促进生长。藤蔓长至1m后，去除顶部，促进根部生长发育。</w:t>
      </w:r>
      <w:r>
        <w:rPr>
          <w:rFonts w:hint="eastAsia" w:ascii="仿宋_GB2312" w:hAnsi="仿宋_GB2312" w:eastAsia="仿宋_GB2312" w:cs="仿宋_GB2312"/>
          <w:sz w:val="32"/>
          <w:szCs w:val="32"/>
          <w:shd w:val="clear" w:color="auto" w:fill="FFFFFF"/>
        </w:rPr>
        <w:t xml:space="preserve">  </w:t>
      </w:r>
    </w:p>
    <w:p w14:paraId="0ED74F83">
      <w:pPr>
        <w:pStyle w:val="2"/>
        <w:keepNext w:val="0"/>
        <w:keepLines w:val="0"/>
        <w:pageBreakBefore w:val="0"/>
        <w:widowControl w:val="0"/>
        <w:overflowPunct/>
        <w:topLinePunct w:val="0"/>
        <w:bidi w:val="0"/>
        <w:spacing w:before="0" w:beforeAutospacing="0" w:after="0" w:afterAutospacing="0" w:line="560" w:lineRule="exact"/>
        <w:ind w:left="0" w:right="0" w:rightChars="0" w:firstLine="643" w:firstLineChars="200"/>
        <w:jc w:val="left"/>
        <w:rPr>
          <w:rFonts w:hint="eastAsia" w:ascii="仿宋_GB2312" w:hAnsi="仿宋_GB2312" w:eastAsia="仿宋_GB2312" w:cs="仿宋_GB2312"/>
          <w:b w:val="0"/>
          <w:sz w:val="32"/>
          <w:szCs w:val="32"/>
          <w:shd w:val="clear" w:color="auto" w:fill="FFFFFF"/>
        </w:rPr>
      </w:pPr>
      <w:r>
        <w:rPr>
          <w:rFonts w:hint="eastAsia" w:ascii="仿宋_GB2312" w:hAnsi="仿宋_GB2312" w:eastAsia="仿宋_GB2312" w:cs="仿宋_GB2312"/>
          <w:bCs/>
          <w:sz w:val="32"/>
          <w:szCs w:val="32"/>
        </w:rPr>
        <w:t>3.适宜区域：</w:t>
      </w:r>
      <w:r>
        <w:rPr>
          <w:rFonts w:hint="eastAsia" w:ascii="仿宋_GB2312" w:hAnsi="仿宋_GB2312" w:eastAsia="仿宋_GB2312" w:cs="仿宋_GB2312"/>
          <w:b w:val="0"/>
          <w:sz w:val="32"/>
          <w:szCs w:val="32"/>
          <w:shd w:val="clear" w:color="auto" w:fill="FFFFFF"/>
        </w:rPr>
        <w:t>县区海拔在800m～1500m。</w:t>
      </w:r>
    </w:p>
    <w:p w14:paraId="5A3F9181">
      <w:pPr>
        <w:pStyle w:val="2"/>
        <w:keepNext w:val="0"/>
        <w:keepLines w:val="0"/>
        <w:pageBreakBefore w:val="0"/>
        <w:widowControl w:val="0"/>
        <w:overflowPunct/>
        <w:topLinePunct w:val="0"/>
        <w:bidi w:val="0"/>
        <w:spacing w:before="0" w:beforeAutospacing="0" w:after="0" w:afterAutospacing="0" w:line="560" w:lineRule="exact"/>
        <w:ind w:left="0" w:right="0" w:rightChars="0" w:firstLine="643"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Cs/>
          <w:sz w:val="32"/>
          <w:szCs w:val="32"/>
        </w:rPr>
        <w:t>4.依托单位：</w:t>
      </w:r>
      <w:r>
        <w:rPr>
          <w:rFonts w:hint="eastAsia" w:ascii="仿宋_GB2312" w:hAnsi="仿宋_GB2312" w:eastAsia="仿宋_GB2312" w:cs="仿宋_GB2312"/>
          <w:b w:val="0"/>
          <w:sz w:val="32"/>
          <w:szCs w:val="32"/>
          <w:shd w:val="clear" w:color="auto" w:fill="FFFFFF"/>
        </w:rPr>
        <w:t>长治潞党参产业研究院</w:t>
      </w:r>
    </w:p>
    <w:p w14:paraId="7AF7AE2E">
      <w:pPr>
        <w:pStyle w:val="2"/>
        <w:keepNext w:val="0"/>
        <w:keepLines w:val="0"/>
        <w:pageBreakBefore w:val="0"/>
        <w:widowControl w:val="0"/>
        <w:overflowPunct/>
        <w:topLinePunct w:val="0"/>
        <w:bidi w:val="0"/>
        <w:spacing w:before="0" w:beforeAutospacing="0" w:after="0" w:afterAutospacing="0" w:line="560" w:lineRule="exact"/>
        <w:ind w:left="0" w:right="0" w:rightChars="0" w:firstLine="643" w:firstLineChars="200"/>
        <w:jc w:val="left"/>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Cs/>
          <w:sz w:val="32"/>
          <w:szCs w:val="32"/>
        </w:rPr>
        <w:t>5.推广单位：</w:t>
      </w:r>
      <w:r>
        <w:rPr>
          <w:rFonts w:hint="eastAsia" w:ascii="仿宋_GB2312" w:hAnsi="仿宋_GB2312" w:eastAsia="仿宋_GB2312" w:cs="仿宋_GB2312"/>
          <w:b w:val="0"/>
          <w:kern w:val="2"/>
          <w:sz w:val="32"/>
          <w:szCs w:val="32"/>
          <w:lang w:val="en-US" w:eastAsia="zh-CN" w:bidi="ar-SA"/>
        </w:rPr>
        <w:t>沁县农业质量品牌发展中心</w:t>
      </w:r>
    </w:p>
    <w:p w14:paraId="3D67B92E">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sz w:val="32"/>
          <w:szCs w:val="32"/>
        </w:rPr>
      </w:pP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sz w:val="32"/>
          <w:szCs w:val="32"/>
        </w:rPr>
        <w:t>（十</w:t>
      </w:r>
      <w:r>
        <w:rPr>
          <w:rFonts w:hint="eastAsia" w:ascii="楷体_GB2312" w:hAnsi="楷体_GB2312" w:eastAsia="楷体_GB2312" w:cs="楷体_GB2312"/>
          <w:b w:val="0"/>
          <w:bCs/>
          <w:sz w:val="32"/>
          <w:szCs w:val="32"/>
          <w:lang w:eastAsia="zh-CN"/>
        </w:rPr>
        <w:t>六</w:t>
      </w:r>
      <w:r>
        <w:rPr>
          <w:rFonts w:hint="eastAsia" w:ascii="楷体_GB2312" w:hAnsi="楷体_GB2312" w:eastAsia="楷体_GB2312" w:cs="楷体_GB2312"/>
          <w:b w:val="0"/>
          <w:bCs/>
          <w:sz w:val="32"/>
          <w:szCs w:val="32"/>
        </w:rPr>
        <w:t>）艾草种植技术</w:t>
      </w:r>
    </w:p>
    <w:p w14:paraId="4B05CE5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sz w:val="32"/>
          <w:szCs w:val="32"/>
        </w:rPr>
        <w:t>艾草为菊科蒿属草本植物，种植环节严格执行《艾草种植技术规程》（DB 14/T 3385-2025），内容涵盖选地整地、种苗栽种、田间管护至采收加工全流程技术要求，种植模式契合现代农业高质量发展方向。其中对有机肥使用、综合病虫害防治及多模式种植的规定，体现了生态优先、技术实用的特点。当前艾草种植普遍存在管理粗放、品质不均、农药滥用等问题。本技</w:t>
      </w:r>
      <w:r>
        <w:rPr>
          <w:rFonts w:hint="eastAsia" w:ascii="仿宋_GB2312" w:hAnsi="仿宋_GB2312" w:eastAsia="仿宋_GB2312" w:cs="仿宋_GB2312"/>
          <w:color w:val="000000"/>
          <w:sz w:val="32"/>
          <w:szCs w:val="32"/>
        </w:rPr>
        <w:t>术通过明确技术参数、规范操作流程、强调档案记录，可有效引导种植者实现精细化管理，提升产品一致性与安全性，推动产业由“经验种植”向“标准种植”转变。推广本标准有助于降低化肥农药投入，节约人工与管理成本；通过标准化生产提升艾草品质与产量，增强市场竞争力。</w:t>
      </w:r>
    </w:p>
    <w:p w14:paraId="077A183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选地与整地：选择光照充足、排水良好的中性壤土，施足底肥。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栽种方式：提供种子直播、艾苗种植和艾根种植三种方法，明确适宜时间、密度及操作要求。</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田间管理：强调追肥、浇水、除草及种植三年后的疏根管理，确保植株健康生长。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病虫害防治</w:t>
      </w:r>
      <w:r>
        <w:rPr>
          <w:rFonts w:hint="eastAsia" w:ascii="仿宋_GB2312" w:hAnsi="仿宋_GB2312" w:eastAsia="仿宋_GB2312" w:cs="仿宋_GB2312"/>
          <w:sz w:val="32"/>
          <w:szCs w:val="32"/>
        </w:rPr>
        <w:t>：贯彻“预防为主、综合防治”原则，优先采用农业、物理和生物防治，化学农药使用须符合国家标准。</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采收与档案：</w:t>
      </w:r>
      <w:r>
        <w:rPr>
          <w:rFonts w:hint="eastAsia" w:ascii="仿宋_GB2312" w:hAnsi="仿宋_GB2312" w:eastAsia="仿宋_GB2312" w:cs="仿宋_GB2312"/>
          <w:sz w:val="32"/>
          <w:szCs w:val="32"/>
        </w:rPr>
        <w:t>每年采收2—3茬，晴天进行，及时晾晒或烘干；建立完整生产档案，保存期不少于2年。</w:t>
      </w:r>
    </w:p>
    <w:p w14:paraId="342ECA6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rPr>
        <w:t>：适用于相似生态区的艾草种植。</w:t>
      </w:r>
    </w:p>
    <w:p w14:paraId="36DB1F6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4.依托单位</w:t>
      </w:r>
      <w:r>
        <w:rPr>
          <w:rFonts w:hint="eastAsia" w:ascii="仿宋_GB2312" w:hAnsi="仿宋_GB2312" w:eastAsia="仿宋_GB2312" w:cs="仿宋_GB2312"/>
          <w:sz w:val="32"/>
          <w:szCs w:val="32"/>
        </w:rPr>
        <w:t>：山西省园艺产业发展中心</w:t>
      </w:r>
    </w:p>
    <w:p w14:paraId="4B61189B">
      <w:pPr>
        <w:keepNext w:val="0"/>
        <w:keepLines w:val="0"/>
        <w:pageBreakBefore w:val="0"/>
        <w:widowControl w:val="0"/>
        <w:overflowPunct/>
        <w:topLinePunct w:val="0"/>
        <w:bidi w:val="0"/>
        <w:spacing w:line="560" w:lineRule="exact"/>
        <w:ind w:left="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山西省中药材行业协会</w:t>
      </w:r>
    </w:p>
    <w:p w14:paraId="1BC21507">
      <w:pPr>
        <w:pStyle w:val="2"/>
        <w:keepNext w:val="0"/>
        <w:keepLines w:val="0"/>
        <w:pageBreakBefore w:val="0"/>
        <w:widowControl w:val="0"/>
        <w:overflowPunct/>
        <w:topLinePunct w:val="0"/>
        <w:bidi w:val="0"/>
        <w:spacing w:before="0" w:beforeAutospacing="0" w:after="0" w:afterAutospacing="0" w:line="560" w:lineRule="exact"/>
        <w:ind w:left="0" w:right="0" w:rightChars="0" w:firstLine="0" w:firstLineChars="0"/>
        <w:jc w:val="left"/>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bCs/>
          <w:kern w:val="2"/>
          <w:sz w:val="32"/>
          <w:szCs w:val="32"/>
          <w:lang w:val="en-US" w:eastAsia="zh-CN" w:bidi="ar-SA"/>
        </w:rPr>
        <w:t>推广单位</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kern w:val="2"/>
          <w:sz w:val="32"/>
          <w:szCs w:val="32"/>
          <w:lang w:val="en-US" w:eastAsia="zh-CN" w:bidi="ar-SA"/>
        </w:rPr>
        <w:t>沁县农业质量品牌发展中心</w:t>
      </w:r>
    </w:p>
    <w:p w14:paraId="1BE136D7">
      <w:pPr>
        <w:keepNext w:val="0"/>
        <w:keepLines w:val="0"/>
        <w:pageBreakBefore w:val="0"/>
        <w:widowControl w:val="0"/>
        <w:overflowPunct/>
        <w:topLinePunct w:val="0"/>
        <w:bidi w:val="0"/>
        <w:spacing w:line="560" w:lineRule="exact"/>
        <w:ind w:left="0" w:right="0" w:rightChars="0"/>
        <w:jc w:val="left"/>
        <w:rPr>
          <w:rFonts w:hint="eastAsia" w:ascii="楷体_GB2312" w:hAnsi="楷体_GB2312" w:eastAsia="楷体_GB2312" w:cs="楷体_GB2312"/>
          <w:b w:val="0"/>
          <w:bCs w:val="0"/>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val="0"/>
          <w:bCs w:val="0"/>
          <w:sz w:val="32"/>
          <w:szCs w:val="32"/>
        </w:rPr>
        <w:t>（十</w:t>
      </w: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）林下中药材种植技术</w:t>
      </w:r>
    </w:p>
    <w:p w14:paraId="23FE08A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sz w:val="32"/>
          <w:szCs w:val="32"/>
        </w:rPr>
        <w:t>林下中药材种植技术是依托林地生态环境，遵循“林药共生、生态优先、提质增效”核心原则，将中药材种植与林业生产有机融合的生态种植模式。该技术无需占用耕地，充分利用林下闲置空间、散射光照及土壤自然肥力，实现“林养药、药促林”良性循环，可减少农药化肥使用，产出绿色优质中药材，同时有效提升林地综合利用率和经济效益，助力林业产业转型升级、促进农民增收，适配多种林地类型，推广应用前景广阔。</w:t>
      </w:r>
    </w:p>
    <w:p w14:paraId="2F5C2CA2">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种选择遵循“适地适药”原则，选用耐阴、耐旱、抗病虫害能力强，且与林木生长周期协调的品种，优先选择道地、市场需求量大的品种。密林（郁闭度0.4-0.6）适宜种植党参、黄精等品种，疏林（郁闭度0.2-0.4）可种植柴胡、黄芩等品种，合理搭配长短周期品种，提高收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整地播种对林地进行15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25cm轻耕浅翻，清除杂草枯枝，土壤贫瘠地块可增施腐熟有机肥。播种或移栽优选春季3-4月、秋季9-10月，籽粒类中药材采用条播或撒播，根茎类选用健壮种苗移栽，移栽后及时浇定根水并覆盖保湿。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田间管理采用人工除草，避免化学污染；根据土壤湿度适时浇水排水，以有机肥为主追肥1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2次，追肥时远离林木根系；结合中药材光照需求，修剪林木枝条，调控林地郁闭度。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防控与采收病虫害以农业、物理、生物防控为主，严禁使用高毒农药；按中药材品种生长周期适时采收，采收后及时清洗、晾晒或烘干，规范包装储存，保障品质。</w:t>
      </w:r>
    </w:p>
    <w:p w14:paraId="512A111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sz w:val="32"/>
          <w:szCs w:val="32"/>
        </w:rPr>
        <w:t>县区荒山、荒坡、经济林、国有/集体林场、退耕还林地等。</w:t>
      </w:r>
    </w:p>
    <w:p w14:paraId="4CE0F049">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4.依托单位：</w:t>
      </w:r>
      <w:r>
        <w:rPr>
          <w:rFonts w:hint="eastAsia" w:ascii="仿宋_GB2312" w:hAnsi="仿宋_GB2312" w:eastAsia="仿宋_GB2312" w:cs="仿宋_GB2312"/>
          <w:sz w:val="32"/>
          <w:szCs w:val="32"/>
          <w:lang w:eastAsia="zh-CN"/>
        </w:rPr>
        <w:t>沁县</w:t>
      </w:r>
      <w:r>
        <w:rPr>
          <w:rFonts w:hint="eastAsia" w:ascii="仿宋_GB2312" w:hAnsi="仿宋_GB2312" w:eastAsia="仿宋_GB2312" w:cs="仿宋_GB2312"/>
          <w:sz w:val="32"/>
          <w:szCs w:val="32"/>
        </w:rPr>
        <w:t>农业农村局</w:t>
      </w:r>
    </w:p>
    <w:p w14:paraId="341CE914">
      <w:pPr>
        <w:keepNext w:val="0"/>
        <w:keepLines w:val="0"/>
        <w:pageBreakBefore w:val="0"/>
        <w:widowControl w:val="0"/>
        <w:overflowPunct/>
        <w:topLinePunct w:val="0"/>
        <w:bidi w:val="0"/>
        <w:adjustRightInd w:val="0"/>
        <w:spacing w:line="560" w:lineRule="exact"/>
        <w:ind w:left="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5.推广单位：</w:t>
      </w:r>
      <w:r>
        <w:rPr>
          <w:rFonts w:hint="eastAsia" w:ascii="仿宋_GB2312" w:hAnsi="仿宋_GB2312" w:eastAsia="仿宋_GB2312" w:cs="仿宋_GB2312"/>
          <w:b w:val="0"/>
          <w:kern w:val="2"/>
          <w:sz w:val="32"/>
          <w:szCs w:val="32"/>
          <w:lang w:val="en-US" w:eastAsia="zh-CN" w:bidi="ar-SA"/>
        </w:rPr>
        <w:t>沁县农业质量品牌发展中心</w:t>
      </w:r>
    </w:p>
    <w:p w14:paraId="29EB1295">
      <w:pPr>
        <w:keepNext w:val="0"/>
        <w:keepLines w:val="0"/>
        <w:pageBreakBefore w:val="0"/>
        <w:widowControl w:val="0"/>
        <w:overflowPunct/>
        <w:topLinePunct w:val="0"/>
        <w:bidi w:val="0"/>
        <w:adjustRightInd w:val="0"/>
        <w:spacing w:line="560" w:lineRule="exact"/>
        <w:ind w:left="0" w:right="0" w:rightChars="0" w:firstLine="640" w:firstLineChars="200"/>
        <w:jc w:val="left"/>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（十</w:t>
      </w:r>
      <w:r>
        <w:rPr>
          <w:rFonts w:hint="eastAsia" w:ascii="楷体_GB2312" w:hAnsi="楷体_GB2312" w:eastAsia="楷体_GB2312" w:cs="楷体_GB2312"/>
          <w:b w:val="0"/>
          <w:bCs w:val="0"/>
          <w:color w:val="000000"/>
          <w:sz w:val="32"/>
          <w:szCs w:val="32"/>
          <w:lang w:eastAsia="zh-CN"/>
        </w:rPr>
        <w:t>八</w:t>
      </w:r>
      <w:r>
        <w:rPr>
          <w:rFonts w:hint="eastAsia" w:ascii="楷体_GB2312" w:hAnsi="楷体_GB2312" w:eastAsia="楷体_GB2312" w:cs="楷体_GB2312"/>
          <w:b w:val="0"/>
          <w:bCs w:val="0"/>
          <w:color w:val="000000"/>
          <w:sz w:val="32"/>
          <w:szCs w:val="32"/>
        </w:rPr>
        <w:t>）潞党参根腐病防治技术</w:t>
      </w:r>
    </w:p>
    <w:p w14:paraId="4F290A36">
      <w:pPr>
        <w:pStyle w:val="11"/>
        <w:keepNext w:val="0"/>
        <w:keepLines w:val="0"/>
        <w:pageBreakBefore w:val="0"/>
        <w:widowControl w:val="0"/>
        <w:overflowPunct/>
        <w:topLinePunct w:val="0"/>
        <w:bidi w:val="0"/>
        <w:spacing w:after="0" w:line="560" w:lineRule="exact"/>
        <w:ind w:left="0" w:right="0" w:rightChars="0" w:firstLine="382" w:firstLineChars="119"/>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sz w:val="32"/>
          <w:szCs w:val="32"/>
          <w:lang w:val="en"/>
        </w:rPr>
        <w:t xml:space="preserve">  </w:t>
      </w:r>
      <w:r>
        <w:rPr>
          <w:rFonts w:hint="eastAsia" w:ascii="仿宋_GB2312" w:hAnsi="仿宋_GB2312" w:eastAsia="仿宋_GB2312" w:cs="仿宋_GB2312"/>
          <w:sz w:val="32"/>
          <w:szCs w:val="32"/>
        </w:rPr>
        <w:t>1.</w:t>
      </w:r>
      <w:r>
        <w:rPr>
          <w:rStyle w:val="8"/>
          <w:rFonts w:hint="eastAsia" w:ascii="仿宋_GB2312" w:hAnsi="仿宋_GB2312" w:eastAsia="仿宋_GB2312" w:cs="仿宋_GB2312"/>
          <w:b/>
          <w:bCs/>
          <w:sz w:val="32"/>
          <w:szCs w:val="32"/>
        </w:rPr>
        <w:t>技术概述：</w:t>
      </w:r>
      <w:r>
        <w:rPr>
          <w:rFonts w:hint="eastAsia" w:ascii="仿宋_GB2312" w:hAnsi="仿宋_GB2312" w:eastAsia="仿宋_GB2312" w:cs="仿宋_GB2312"/>
          <w:color w:val="000000"/>
          <w:sz w:val="32"/>
          <w:szCs w:val="32"/>
        </w:rPr>
        <w:t>该技术主要解决潞党参生产过程中容易发生的根腐病等病害问题。通过选育壮苗、轮作倒茬、清洁整地、种苗处理、</w:t>
      </w:r>
      <w:r>
        <w:rPr>
          <w:rFonts w:hint="eastAsia" w:ascii="仿宋_GB2312" w:hAnsi="仿宋_GB2312" w:eastAsia="仿宋_GB2312" w:cs="仿宋_GB2312"/>
          <w:color w:val="000000"/>
          <w:sz w:val="32"/>
          <w:szCs w:val="32"/>
          <w:highlight w:val="none"/>
        </w:rPr>
        <w:t>起垄栽培、搭加去头、生物防治、物理防治、科学用药等综合防治技术的应用</w:t>
      </w:r>
      <w:r>
        <w:rPr>
          <w:rFonts w:hint="eastAsia"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达到潞党参减少用药次数、提升品质、增产增收、绿色环保等效果。</w:t>
      </w:r>
    </w:p>
    <w:p w14:paraId="70921B5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righ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rPr>
        <w:t>2.</w:t>
      </w:r>
      <w:r>
        <w:rPr>
          <w:rStyle w:val="8"/>
          <w:rFonts w:hint="eastAsia" w:ascii="仿宋_GB2312" w:hAnsi="仿宋_GB2312" w:eastAsia="仿宋_GB2312" w:cs="仿宋_GB2312"/>
          <w:b/>
          <w:bCs/>
          <w:sz w:val="32"/>
          <w:szCs w:val="32"/>
          <w:highlight w:val="none"/>
        </w:rPr>
        <w:t>技术要点：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lang w:val="en"/>
        </w:rPr>
        <w:t>1</w:t>
      </w:r>
      <w:r>
        <w:rPr>
          <w:rFonts w:hint="eastAsia" w:ascii="仿宋_GB2312" w:hAnsi="仿宋_GB2312" w:eastAsia="仿宋_GB2312" w:cs="仿宋_GB2312"/>
          <w:color w:val="000000"/>
          <w:sz w:val="32"/>
          <w:szCs w:val="32"/>
          <w:highlight w:val="none"/>
        </w:rPr>
        <w:t>）选育壮苗</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培育无病壮苗，育苗田先选择生荒地，或者是未种植过党参的地块，培育和选用抗病、耐病品种，培育壮苗。（</w:t>
      </w:r>
      <w:r>
        <w:rPr>
          <w:rFonts w:hint="eastAsia" w:ascii="仿宋_GB2312" w:hAnsi="仿宋_GB2312" w:eastAsia="仿宋_GB2312" w:cs="仿宋_GB2312"/>
          <w:color w:val="000000"/>
          <w:sz w:val="32"/>
          <w:szCs w:val="32"/>
          <w:highlight w:val="none"/>
          <w:lang w:val="en"/>
        </w:rPr>
        <w:t>2</w:t>
      </w:r>
      <w:r>
        <w:rPr>
          <w:rFonts w:hint="eastAsia" w:ascii="仿宋_GB2312" w:hAnsi="仿宋_GB2312" w:eastAsia="仿宋_GB2312" w:cs="仿宋_GB2312"/>
          <w:color w:val="000000"/>
          <w:sz w:val="32"/>
          <w:szCs w:val="32"/>
          <w:highlight w:val="none"/>
        </w:rPr>
        <w:t>）轮作倒茬</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大田种植要与禾本科、豆科等植物实行3年以上轮作，最大限度减少病源积年基数，夯实防治基础。（</w:t>
      </w:r>
      <w:r>
        <w:rPr>
          <w:rFonts w:hint="eastAsia" w:ascii="仿宋_GB2312" w:hAnsi="仿宋_GB2312" w:eastAsia="仿宋_GB2312" w:cs="仿宋_GB2312"/>
          <w:color w:val="000000"/>
          <w:sz w:val="32"/>
          <w:szCs w:val="32"/>
          <w:highlight w:val="none"/>
          <w:lang w:val="en"/>
        </w:rPr>
        <w:t>3</w:t>
      </w:r>
      <w:r>
        <w:rPr>
          <w:rFonts w:hint="eastAsia" w:ascii="仿宋_GB2312" w:hAnsi="仿宋_GB2312" w:eastAsia="仿宋_GB2312" w:cs="仿宋_GB2312"/>
          <w:color w:val="000000"/>
          <w:sz w:val="32"/>
          <w:szCs w:val="32"/>
          <w:highlight w:val="none"/>
        </w:rPr>
        <w:t>）清洁整地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收获后或初冬，结合施用充分腐熟的农家肥和辛硫磷颗粒剂、金龟子绿僵菌整地深翻，有效杀灭地下害虫的越冬虫态，破坏地下虫的越冬场所。（</w:t>
      </w:r>
      <w:r>
        <w:rPr>
          <w:rFonts w:hint="eastAsia" w:ascii="仿宋_GB2312" w:hAnsi="仿宋_GB2312" w:eastAsia="仿宋_GB2312" w:cs="仿宋_GB2312"/>
          <w:color w:val="000000"/>
          <w:sz w:val="32"/>
          <w:szCs w:val="32"/>
          <w:highlight w:val="none"/>
          <w:lang w:val="en"/>
        </w:rPr>
        <w:t>4</w:t>
      </w:r>
      <w:r>
        <w:rPr>
          <w:rFonts w:hint="eastAsia" w:ascii="仿宋_GB2312" w:hAnsi="仿宋_GB2312" w:eastAsia="仿宋_GB2312" w:cs="仿宋_GB2312"/>
          <w:color w:val="000000"/>
          <w:sz w:val="32"/>
          <w:szCs w:val="32"/>
          <w:highlight w:val="none"/>
        </w:rPr>
        <w:t>）种苗处理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移栽时，种苗用70%甲基硫菌灵可湿性粉剂800倍液或50%多菌灵可湿性粉剂500倍液浸苗5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10分钟，晾干后移栽。（</w:t>
      </w:r>
      <w:r>
        <w:rPr>
          <w:rFonts w:hint="eastAsia" w:ascii="仿宋_GB2312" w:hAnsi="仿宋_GB2312" w:eastAsia="仿宋_GB2312" w:cs="仿宋_GB2312"/>
          <w:color w:val="000000"/>
          <w:sz w:val="32"/>
          <w:szCs w:val="32"/>
          <w:highlight w:val="none"/>
          <w:lang w:val="en"/>
        </w:rPr>
        <w:t>5</w:t>
      </w:r>
      <w:r>
        <w:rPr>
          <w:rFonts w:hint="eastAsia" w:ascii="仿宋_GB2312" w:hAnsi="仿宋_GB2312" w:eastAsia="仿宋_GB2312" w:cs="仿宋_GB2312"/>
          <w:color w:val="000000"/>
          <w:sz w:val="32"/>
          <w:szCs w:val="32"/>
          <w:highlight w:val="none"/>
        </w:rPr>
        <w:t>）起垄栽培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一般垄高10 cm，垄宽105 cm，株距5 cm、行距35 cm，亩栽党参苗约4万株。（</w:t>
      </w:r>
      <w:r>
        <w:rPr>
          <w:rFonts w:hint="eastAsia" w:ascii="仿宋_GB2312" w:hAnsi="仿宋_GB2312" w:eastAsia="仿宋_GB2312" w:cs="仿宋_GB2312"/>
          <w:color w:val="000000"/>
          <w:sz w:val="32"/>
          <w:szCs w:val="32"/>
          <w:highlight w:val="none"/>
          <w:lang w:val="en"/>
        </w:rPr>
        <w:t>6</w:t>
      </w:r>
      <w:r>
        <w:rPr>
          <w:rFonts w:hint="eastAsia" w:ascii="仿宋_GB2312" w:hAnsi="仿宋_GB2312" w:eastAsia="仿宋_GB2312" w:cs="仿宋_GB2312"/>
          <w:color w:val="000000"/>
          <w:sz w:val="32"/>
          <w:szCs w:val="32"/>
          <w:highlight w:val="none"/>
        </w:rPr>
        <w:t>）搭架去头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在苗高30cm左右时用树枝或细</w:t>
      </w:r>
      <w:r>
        <w:rPr>
          <w:rFonts w:hint="eastAsia" w:ascii="仿宋_GB2312" w:hAnsi="仿宋_GB2312" w:eastAsia="仿宋_GB2312" w:cs="仿宋_GB2312"/>
          <w:color w:val="000000"/>
          <w:sz w:val="32"/>
          <w:szCs w:val="32"/>
          <w:highlight w:val="none"/>
          <w:lang w:eastAsia="zh-CN"/>
        </w:rPr>
        <w:t>竹竿</w:t>
      </w:r>
      <w:r>
        <w:rPr>
          <w:rFonts w:hint="eastAsia" w:ascii="仿宋_GB2312" w:hAnsi="仿宋_GB2312" w:eastAsia="仿宋_GB2312" w:cs="仿宋_GB2312"/>
          <w:color w:val="000000"/>
          <w:sz w:val="32"/>
          <w:szCs w:val="32"/>
          <w:highlight w:val="none"/>
        </w:rPr>
        <w:t>插行间搭架，使茎蔓缠绕顺架生长。在现蕾期进行第一次去头，盛花期第二次去头。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
        </w:rPr>
        <w:t>7</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rPr>
        <w:t>生物防治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在5月中旬，每亩悬挂异色瓢虫卵卡10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15张、捕食螨4瓶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用于捕食红蜘蛛、蚜虫</w:t>
      </w:r>
      <w:r>
        <w:rPr>
          <w:rFonts w:hint="eastAsia" w:ascii="仿宋_GB2312" w:hAnsi="仿宋_GB2312" w:eastAsia="仿宋_GB2312" w:cs="仿宋_GB2312"/>
          <w:color w:val="000000"/>
          <w:sz w:val="32"/>
          <w:szCs w:val="32"/>
        </w:rPr>
        <w:t>等害虫。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
        </w:rPr>
        <w:t>8</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rPr>
        <w:t>物理防治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安装频振式太阳能杀虫灯，每晚8时开灯到次日5时关灯，可诱杀鳞翅目害虫。每亩悬挂20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30张黄板（规格20cm×25cm），诱杀有翅蚜虫、粉虱和红蜘蛛等小型害虫。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
        </w:rPr>
        <w:t>9</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rPr>
        <w:t>科学用药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幼苗期用15%氰烯菌酯悬浮剂500倍液+50%甲基硫菌灵悬浮剂500倍+30%噁霉灵水剂500倍灌根；发病初期用30%乙蒜素乳油50毫升/亩（每亩不</w:t>
      </w:r>
      <w:r>
        <w:rPr>
          <w:rFonts w:hint="eastAsia" w:ascii="仿宋_GB2312" w:hAnsi="仿宋_GB2312" w:eastAsia="仿宋_GB2312" w:cs="仿宋_GB2312"/>
          <w:color w:val="000000"/>
          <w:sz w:val="32"/>
          <w:szCs w:val="32"/>
          <w:lang w:eastAsia="zh-CN"/>
        </w:rPr>
        <w:t>超过</w:t>
      </w:r>
      <w:r>
        <w:rPr>
          <w:rFonts w:hint="eastAsia" w:ascii="仿宋_GB2312" w:hAnsi="仿宋_GB2312" w:eastAsia="仿宋_GB2312" w:cs="仿宋_GB2312"/>
          <w:color w:val="000000"/>
          <w:sz w:val="32"/>
          <w:szCs w:val="32"/>
        </w:rPr>
        <w:t>80毫升）+50%甲基硫菌灵悬浮剂80克/亩+30%噁霉灵水剂1000倍喷淋进行预防，7天后重复一次。</w:t>
      </w:r>
    </w:p>
    <w:p w14:paraId="302A20B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适宜区域</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党参种植区。</w:t>
      </w:r>
    </w:p>
    <w:p w14:paraId="0EFBACC3">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推广</w:t>
      </w:r>
      <w:r>
        <w:rPr>
          <w:rFonts w:hint="eastAsia" w:ascii="仿宋_GB2312" w:hAnsi="仿宋_GB2312" w:eastAsia="仿宋_GB2312" w:cs="仿宋_GB2312"/>
          <w:b/>
          <w:bCs/>
          <w:color w:val="000000"/>
          <w:kern w:val="0"/>
          <w:sz w:val="32"/>
          <w:szCs w:val="32"/>
        </w:rPr>
        <w:t>单位：</w:t>
      </w:r>
      <w:r>
        <w:rPr>
          <w:rFonts w:hint="eastAsia" w:ascii="仿宋_GB2312" w:hAnsi="仿宋_GB2312" w:eastAsia="仿宋_GB2312" w:cs="仿宋_GB2312"/>
          <w:b w:val="0"/>
          <w:kern w:val="2"/>
          <w:sz w:val="32"/>
          <w:szCs w:val="32"/>
          <w:lang w:val="en-US" w:eastAsia="zh-CN" w:bidi="ar-SA"/>
        </w:rPr>
        <w:t>沁县农业质量品牌发展中心</w:t>
      </w:r>
    </w:p>
    <w:p w14:paraId="0E1C9F5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七、农机类（</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项）</w:t>
      </w:r>
    </w:p>
    <w:p w14:paraId="42C895A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b w:val="0"/>
          <w:bCs w:val="0"/>
          <w:color w:val="000000"/>
          <w:sz w:val="32"/>
          <w:szCs w:val="32"/>
          <w:lang w:eastAsia="zh-CN"/>
        </w:rPr>
        <w:t>（十九）</w:t>
      </w:r>
      <w:r>
        <w:rPr>
          <w:rFonts w:hint="eastAsia" w:ascii="楷体_GB2312" w:hAnsi="楷体_GB2312" w:eastAsia="楷体_GB2312" w:cs="楷体_GB2312"/>
          <w:b w:val="0"/>
          <w:bCs w:val="0"/>
          <w:color w:val="000000"/>
          <w:sz w:val="32"/>
          <w:szCs w:val="32"/>
        </w:rPr>
        <w:t>“一免五增”有机旱作集成技术</w:t>
      </w:r>
    </w:p>
    <w:p w14:paraId="5ADD4A2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北方旱作区十年九旱、自然灾害多发频发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旱地作物存在播种难出苗差、密植易倒伏、传统旱作技术机械化程度低等问题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研制</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“2BFT 系列</w:t>
      </w:r>
      <w:r>
        <w:rPr>
          <w:rFonts w:hint="eastAsia" w:ascii="仿宋_GB2312" w:hAnsi="仿宋_GB2312" w:eastAsia="仿宋_GB2312" w:cs="仿宋_GB2312"/>
          <w:sz w:val="32"/>
          <w:szCs w:val="32"/>
        </w:rPr>
        <w:t>玉米精量施肥播种机”和“3ZF 系列中耕一体机”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集成播前免整地技术、增墒技术、增密技术、增养技术、增绿技术、增重技术的“一免五增”有机旱作集成技术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通过春旱时抗旱播种、苗全苗齐苗壮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达到与水地作物“滴水出苗”相同的效果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实现旱地玉米等作物稳产和单产提升。</w:t>
      </w:r>
    </w:p>
    <w:p w14:paraId="7878DD35">
      <w:pPr>
        <w:keepNext w:val="0"/>
        <w:keepLines w:val="0"/>
        <w:pageBreakBefore w:val="0"/>
        <w:widowControl w:val="0"/>
        <w:overflowPunct/>
        <w:topLinePunct w:val="0"/>
        <w:bidi w:val="0"/>
        <w:spacing w:line="560" w:lineRule="exact"/>
        <w:ind w:left="0" w:right="0" w:rightChars="0"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播前免整地技术。播种时使用 2BFT系列玉米精量施肥播种机一次性完成旋耕、播种、施肥、喷药作业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硬茬直播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减少农机使用次数、避免扰动土壤跑墒。另外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在秋天将玉米秸秆粉碎至5cm左右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浅旋覆盖于地表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强镇压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增加土壤含水量和有机质。有条件可选择秋季每两年深松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打破犁底层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平田强镇压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实现“上实下虚”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防止水分蒸发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增加蓄水库容。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增墒技术。增加苗床墒情。专用播种机可以开沟深15-19 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保证苗床墒情好且一致。地温稳定在 10°C以上时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不用等雨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“开沟起垄+播种+覆土4 cm+镇压”一次性作业。垄沟集雨。苗期生长在播种沟里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沟内蓄积雨水促进生长、丰富根系。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增密技术。播量相同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亩株数增加。技术提高出苗率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与常规平播比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增加亩株数 10%以上。出苗齐适合密植。技术提高出苗整齐度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与常规平播比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株高差系数降低40%以上。提高抗倒伏能力。拔节前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使用3ZF系列中耕一体机一次性完成中耕、除草、追肥、培土作业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培土20 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提高抗倒耐密性。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增养技术。秸秆完全腐熟。技术将覆盖秸秆和表层土壤混合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归集到垄背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利用整个生长季自然完全腐熟。增施菌肥。播种时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底肥施于种子带斜下方 5 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且条施5 kg菌肥于种子周围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促进养分转化吸收。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增绿技术。测土分次施肥。根据土壤养分情况科学配比施肥。播种、中耕两次施肥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减少化肥总用量、提高利用率。中耕机械除草。拔节前中耕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杂草去除率达 80%。病虫害提前防控。关键生长期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采用“一喷多促”管理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喷施叶面肥、生长调节剂、抗逆剂、杀虫杀菌剂等制剂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预防病虫害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减少总用药量、提前防控。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增重技术。增加籽粒百粒重。实施“一喷多促”促进生长发育、灌浆结实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增强抗逆抗倒伏能力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增加百粒重。增加籽粒容重。技术综合发力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植株</w:t>
      </w:r>
      <w:r>
        <w:rPr>
          <w:rFonts w:hint="eastAsia" w:ascii="仿宋_GB2312" w:hAnsi="仿宋_GB2312" w:eastAsia="仿宋_GB2312" w:cs="仿宋_GB2312"/>
          <w:sz w:val="32"/>
          <w:szCs w:val="32"/>
          <w:highlight w:val="none"/>
        </w:rPr>
        <w:t>后期站</w:t>
      </w:r>
      <w:r>
        <w:rPr>
          <w:rFonts w:hint="eastAsia" w:ascii="仿宋_GB2312" w:hAnsi="仿宋_GB2312" w:eastAsia="仿宋_GB2312" w:cs="仿宋_GB2312"/>
          <w:sz w:val="32"/>
          <w:szCs w:val="32"/>
          <w:highlight w:val="none"/>
          <w:lang w:eastAsia="zh-CN"/>
        </w:rPr>
        <w:t>秆</w:t>
      </w:r>
      <w:r>
        <w:rPr>
          <w:rFonts w:hint="eastAsia" w:ascii="仿宋_GB2312" w:hAnsi="仿宋_GB2312" w:eastAsia="仿宋_GB2312" w:cs="仿宋_GB2312"/>
          <w:sz w:val="32"/>
          <w:szCs w:val="32"/>
          <w:highlight w:val="none"/>
        </w:rPr>
        <w:t>持绿性强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延迟收获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延长灌浆、脱水时间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提升籽粒品质、增加籽粒容重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可以粒收。</w:t>
      </w:r>
    </w:p>
    <w:p w14:paraId="2D46209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适宜不盖地膜的旱作区和仅能灌溉一次的缺水区应用。</w:t>
      </w:r>
    </w:p>
    <w:p w14:paraId="0F4CE96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需用100马力以上拖拉机牵引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播种速度 5km/h</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下种均匀、深浅一致、不漏播、不重播。</w:t>
      </w:r>
    </w:p>
    <w:p w14:paraId="69F3C456">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5.依托单位： </w:t>
      </w:r>
      <w:r>
        <w:rPr>
          <w:rFonts w:hint="eastAsia" w:ascii="仿宋_GB2312" w:hAnsi="仿宋_GB2312" w:eastAsia="仿宋_GB2312" w:cs="仿宋_GB2312"/>
          <w:sz w:val="32"/>
          <w:szCs w:val="32"/>
        </w:rPr>
        <w:t>山西农业大学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省农科院</w:t>
      </w:r>
      <w:r>
        <w:rPr>
          <w:rFonts w:hint="eastAsia" w:ascii="仿宋_GB2312" w:hAnsi="仿宋_GB2312" w:eastAsia="仿宋_GB2312" w:cs="仿宋_GB2312"/>
          <w:sz w:val="32"/>
          <w:szCs w:val="32"/>
          <w:lang w:eastAsia="zh-CN"/>
        </w:rPr>
        <w:t>）</w:t>
      </w:r>
    </w:p>
    <w:p w14:paraId="5C8675FD">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指导专家 任志强 许 晶 贺亭峰</w:t>
      </w:r>
    </w:p>
    <w:p w14:paraId="23A25134">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 系 人 任志强</w:t>
      </w:r>
    </w:p>
    <w:p w14:paraId="5094D8B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 话 0351-7965696</w:t>
      </w:r>
    </w:p>
    <w:p w14:paraId="4E34F4BE">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山西省农业机械发展中心</w:t>
      </w:r>
    </w:p>
    <w:p w14:paraId="4512CA5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指导专家 仇志强 翟超男 陈国兴</w:t>
      </w:r>
    </w:p>
    <w:p w14:paraId="4AECDDC7">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联 系 人 仇志强 </w:t>
      </w:r>
    </w:p>
    <w:p w14:paraId="7651A75F">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八、资源环境类（5项）</w:t>
      </w:r>
    </w:p>
    <w:p w14:paraId="70B2603F">
      <w:pPr>
        <w:keepNext w:val="0"/>
        <w:keepLines w:val="0"/>
        <w:pageBreakBefore w:val="0"/>
        <w:widowControl w:val="0"/>
        <w:wordWrap w:val="0"/>
        <w:overflowPunct/>
        <w:topLinePunct w:val="0"/>
        <w:bidi w:val="0"/>
        <w:spacing w:line="560" w:lineRule="exact"/>
        <w:ind w:left="0" w:right="0" w:rightChars="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val="0"/>
          <w:bCs w:val="0"/>
          <w:color w:val="000000"/>
          <w:sz w:val="32"/>
          <w:szCs w:val="32"/>
          <w:lang w:eastAsia="zh-CN"/>
        </w:rPr>
        <w:t>（二十）</w:t>
      </w:r>
      <w:r>
        <w:rPr>
          <w:rFonts w:hint="eastAsia" w:ascii="楷体_GB2312" w:hAnsi="楷体_GB2312" w:eastAsia="楷体_GB2312" w:cs="楷体_GB2312"/>
          <w:b w:val="0"/>
          <w:bCs w:val="0"/>
          <w:color w:val="000000"/>
          <w:sz w:val="32"/>
          <w:szCs w:val="32"/>
        </w:rPr>
        <w:t xml:space="preserve">全生物降解地膜覆盖应用技术    </w:t>
      </w:r>
      <w:r>
        <w:rPr>
          <w:rFonts w:hint="eastAsia" w:ascii="仿宋_GB2312" w:hAnsi="仿宋_GB2312" w:eastAsia="仿宋_GB2312" w:cs="仿宋_GB2312"/>
          <w:b/>
          <w:bCs/>
          <w:color w:val="000000"/>
          <w:sz w:val="32"/>
          <w:szCs w:val="32"/>
        </w:rPr>
        <w:t xml:space="preserve">           </w:t>
      </w:r>
    </w:p>
    <w:p w14:paraId="46B7C59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1.技术概述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全生物降解地膜覆盖应用技术是指种植农作物时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利用全生物降解地膜对土壤表面进行覆盖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实现增温墒、抑制杂草作用的一种农艺措施。全生物降解地膜替代技术从源头减少传统聚乙烯地膜用量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可有效防治土壤中的地膜残留。与覆盖传统聚乙烯地膜相比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使用该技术既能满足作物生长需求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同时又省去了废旧地膜回收的成本和人力投入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从源头上控制废旧地膜的产生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农田“白色污染”得到有效防控。</w:t>
      </w:r>
    </w:p>
    <w:p w14:paraId="601394BF">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2.技术要点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地块选</w:t>
      </w:r>
      <w:r>
        <w:rPr>
          <w:rFonts w:hint="eastAsia" w:ascii="仿宋_GB2312" w:hAnsi="仿宋_GB2312" w:eastAsia="仿宋_GB2312" w:cs="仿宋_GB2312"/>
          <w:sz w:val="32"/>
          <w:szCs w:val="32"/>
        </w:rPr>
        <w:t>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选择排灌方便、水源充足、土壤结构疏松的地块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地床平坦或略有弧度。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品种选择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根据用途和市场选择适合的高产优质抗病的品种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并综合考虑播种时间、土地类型及施肥管理水平等因素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选择生育期适宜、抗性好和商品性好的品种。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整地起畦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根据播种时墒情适当深耕整地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一般用大中型旋耕机旋耕1次以上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清除土壤中的作物残余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例如大土块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和石头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确保土面平整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同时将有机肥随旋耕作业施入土壤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避免地膜直接接触有机肥后引起地膜过早破损。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覆膜和灌溉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铺设时地膜张紧适度、紧贴土床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可每隔2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3米压盖适量土壤防风。使用滴灌系统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铺设地膜时须尽量避免长期与滴灌带接触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引起地膜过早降解。在干旱地区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可适当增加灌溉频次和灌溉量。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中期管理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在作物、蔬菜等覆膜功能期内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因农艺操作失误造成的膜面撕裂和较大孔洞、动物践踏等在膜面上形成的孔洞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必须及时使用细土封压严实。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后期处理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种植结束后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应确保全生物降解地膜融入土壤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并保持埋藏状态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以便降解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或是与作物秸秆一并堆肥处理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如在马铃薯、甘蓝类蔬菜等作物上。</w:t>
      </w:r>
    </w:p>
    <w:p w14:paraId="3C983B2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3.适宜区域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需结合当地作物种类、土壤条件、气候条件、农艺措施等因素做适宜性评价。</w:t>
      </w:r>
    </w:p>
    <w:p w14:paraId="5B10DFE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4.注意事项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全生物降解地膜应“一季一买”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储存时应存放在清洁、干燥、阴凉的库房内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堆放整齐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严禁暴晒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产品自生产之日起储存最多 8 个月。特别需要注意的是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光氧降解地膜、生态塑料等系列产品并不是全生物降解地膜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其主要成分是聚乙烯、聚丙烯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购买时要注意区分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严禁购买此类产品。</w:t>
      </w:r>
    </w:p>
    <w:p w14:paraId="136E1E51">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5.依托单位</w:t>
      </w:r>
      <w:r>
        <w:rPr>
          <w:rFonts w:hint="eastAsia" w:ascii="仿宋_GB2312" w:hAnsi="仿宋_GB2312" w:eastAsia="仿宋_GB2312" w:cs="仿宋_GB2312"/>
          <w:sz w:val="32"/>
          <w:szCs w:val="32"/>
        </w:rPr>
        <w:t>：农业农村部农业生态与资源保护总站</w:t>
      </w:r>
    </w:p>
    <w:p w14:paraId="36FF444C">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靳 拓</w:t>
      </w:r>
    </w:p>
    <w:p w14:paraId="71C9A0C5">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许丹丹</w:t>
      </w:r>
    </w:p>
    <w:p w14:paraId="1065F6B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 010-59196373</w:t>
      </w:r>
    </w:p>
    <w:p w14:paraId="4DFC0E6A">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山西省农业生态保护与资源区划中心</w:t>
      </w:r>
    </w:p>
    <w:p w14:paraId="1A7842C6">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指导专家 郭永新 郭俊杰 崔艳芳</w:t>
      </w:r>
    </w:p>
    <w:p w14:paraId="1D2E98F0">
      <w:pPr>
        <w:keepNext w:val="0"/>
        <w:keepLines w:val="0"/>
        <w:pageBreakBefore w:val="0"/>
        <w:widowControl w:val="0"/>
        <w:overflowPunct/>
        <w:topLinePunct w:val="0"/>
        <w:bidi w:val="0"/>
        <w:spacing w:line="560" w:lineRule="exact"/>
        <w:ind w:left="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 郭永新</w:t>
      </w:r>
    </w:p>
    <w:p w14:paraId="4EC4F15F">
      <w:pPr>
        <w:keepNext w:val="0"/>
        <w:keepLines w:val="0"/>
        <w:pageBreakBefore w:val="0"/>
        <w:widowControl w:val="0"/>
        <w:overflowPunct/>
        <w:topLinePunct w:val="0"/>
        <w:bidi w:val="0"/>
        <w:spacing w:line="560" w:lineRule="exact"/>
        <w:ind w:left="0" w:right="0" w:rightChars="0" w:firstLine="640" w:firstLineChars="200"/>
        <w:jc w:val="left"/>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二十一</w:t>
      </w:r>
      <w:r>
        <w:rPr>
          <w:rFonts w:hint="eastAsia" w:ascii="楷体_GB2312" w:hAnsi="楷体_GB2312" w:eastAsia="楷体_GB2312" w:cs="楷体_GB2312"/>
          <w:b w:val="0"/>
          <w:bCs w:val="0"/>
          <w:sz w:val="32"/>
          <w:szCs w:val="32"/>
        </w:rPr>
        <w:t>）水产养殖池塘尾水处理技术</w:t>
      </w:r>
    </w:p>
    <w:p w14:paraId="0E2CD90D">
      <w:pPr>
        <w:keepNext w:val="0"/>
        <w:keepLines w:val="0"/>
        <w:pageBreakBefore w:val="0"/>
        <w:widowControl w:val="0"/>
        <w:overflowPunct/>
        <w:topLinePunct w:val="0"/>
        <w:bidi w:val="0"/>
        <w:spacing w:line="560" w:lineRule="exact"/>
        <w:ind w:left="0" w:right="0" w:rightChars="0" w:firstLine="643" w:firstLineChars="200"/>
        <w:jc w:val="left"/>
        <w:textAlignment w:val="baseline"/>
        <w:rPr>
          <w:rStyle w:val="8"/>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1.</w:t>
      </w:r>
      <w:r>
        <w:rPr>
          <w:rStyle w:val="8"/>
          <w:rFonts w:hint="eastAsia" w:ascii="仿宋_GB2312" w:hAnsi="仿宋_GB2312" w:eastAsia="仿宋_GB2312" w:cs="仿宋_GB2312"/>
          <w:b/>
          <w:bCs/>
          <w:sz w:val="32"/>
          <w:szCs w:val="32"/>
        </w:rPr>
        <w:t>技术概述：</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池</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坝”及“生态沟渠”的方式，控制养殖尾水中氮磷CODMn含量，利用沉淀、曝气、过滤坝、微生物、水生植物（荷花、水葱、美人蕉）等净化处理，充分处理后的养殖用水再循环利用或者</w:t>
      </w:r>
      <w:r>
        <w:rPr>
          <w:rFonts w:hint="eastAsia" w:ascii="仿宋_GB2312" w:hAnsi="仿宋_GB2312" w:eastAsia="仿宋_GB2312" w:cs="仿宋_GB2312"/>
          <w:sz w:val="32"/>
          <w:szCs w:val="32"/>
          <w:highlight w:val="none"/>
        </w:rPr>
        <w:t>达标排</w:t>
      </w:r>
      <w:r>
        <w:rPr>
          <w:rFonts w:hint="eastAsia" w:ascii="仿宋_GB2312" w:hAnsi="仿宋_GB2312" w:eastAsia="仿宋_GB2312" w:cs="仿宋_GB2312"/>
          <w:sz w:val="32"/>
          <w:szCs w:val="32"/>
          <w:highlight w:val="none"/>
          <w:lang w:eastAsia="zh-CN"/>
        </w:rPr>
        <w:t>放</w:t>
      </w:r>
      <w:r>
        <w:rPr>
          <w:rFonts w:hint="eastAsia" w:ascii="仿宋_GB2312" w:hAnsi="仿宋_GB2312" w:eastAsia="仿宋_GB2312" w:cs="仿宋_GB2312"/>
          <w:sz w:val="32"/>
          <w:szCs w:val="32"/>
          <w:highlight w:val="none"/>
        </w:rPr>
        <w:t>，解决循环水养殖中</w:t>
      </w:r>
      <w:r>
        <w:rPr>
          <w:rFonts w:hint="eastAsia" w:ascii="仿宋_GB2312" w:hAnsi="仿宋_GB2312" w:eastAsia="仿宋_GB2312" w:cs="仿宋_GB2312"/>
          <w:sz w:val="32"/>
          <w:szCs w:val="32"/>
        </w:rPr>
        <w:t>脱氮不完全、硝态氮营养盐过高及磷去除率较低的问题，节约水资源，减少鱼</w:t>
      </w:r>
      <w:r>
        <w:rPr>
          <w:rFonts w:hint="eastAsia" w:ascii="仿宋_GB2312" w:hAnsi="仿宋_GB2312" w:eastAsia="仿宋_GB2312" w:cs="仿宋_GB2312"/>
          <w:sz w:val="32"/>
          <w:szCs w:val="32"/>
          <w:lang w:eastAsia="zh-CN"/>
        </w:rPr>
        <w:t>病暴发</w:t>
      </w:r>
      <w:r>
        <w:rPr>
          <w:rFonts w:hint="eastAsia" w:ascii="仿宋_GB2312" w:hAnsi="仿宋_GB2312" w:eastAsia="仿宋_GB2312" w:cs="仿宋_GB2312"/>
          <w:sz w:val="32"/>
          <w:szCs w:val="32"/>
        </w:rPr>
        <w:t>，提高经济效益，最终达到生态绿色健康养殖的目的。</w:t>
      </w:r>
    </w:p>
    <w:p w14:paraId="09AD8A51">
      <w:pPr>
        <w:keepNext w:val="0"/>
        <w:keepLines w:val="0"/>
        <w:pageBreakBefore w:val="0"/>
        <w:widowControl w:val="0"/>
        <w:overflowPunct/>
        <w:topLinePunct w:val="0"/>
        <w:bidi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2.</w:t>
      </w:r>
      <w:r>
        <w:rPr>
          <w:rStyle w:val="8"/>
          <w:rFonts w:hint="eastAsia" w:ascii="仿宋_GB2312" w:hAnsi="仿宋_GB2312" w:eastAsia="仿宋_GB2312" w:cs="仿宋_GB2312"/>
          <w:b/>
          <w:bCs/>
          <w:sz w:val="32"/>
          <w:szCs w:val="32"/>
        </w:rPr>
        <w:t>技术要点：</w:t>
      </w:r>
      <w:r>
        <w:rPr>
          <w:rFonts w:hint="eastAsia" w:ascii="仿宋_GB2312" w:hAnsi="仿宋_GB2312" w:eastAsia="仿宋_GB2312" w:cs="仿宋_GB2312"/>
          <w:sz w:val="32"/>
          <w:szCs w:val="32"/>
        </w:rPr>
        <w:t>（1）因地制宜，建设尾水处理区，面积占养殖面积</w:t>
      </w:r>
      <w:r>
        <w:rPr>
          <w:rFonts w:hint="eastAsia" w:ascii="仿宋_GB2312" w:hAnsi="仿宋_GB2312" w:eastAsia="仿宋_GB2312" w:cs="仿宋_GB2312"/>
          <w:sz w:val="32"/>
          <w:szCs w:val="32"/>
          <w:lang w:eastAsia="zh-CN"/>
        </w:rPr>
        <w:t>6%—10%</w:t>
      </w:r>
      <w:r>
        <w:rPr>
          <w:rFonts w:hint="eastAsia" w:ascii="仿宋_GB2312" w:hAnsi="仿宋_GB2312" w:eastAsia="仿宋_GB2312" w:cs="仿宋_GB2312"/>
          <w:sz w:val="32"/>
          <w:szCs w:val="32"/>
        </w:rPr>
        <w:t>。（2）生态沟渠（波纹管）连接养殖池塘与尾水处理区。（3）沉淀池种植挺水植物（芦苇、香蒲、菖蒲），面积占整个尾水处理区的35%。（4）过滤坝长度不小于5.0m，宽度不小于1.5m，外部结构用空心砖搭建，填充滤料采用陶粒、火山石等多孔吸附介质。（5）曝气池面积占尾水处理区面积的15%，池深2.0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m。池底铺设纳米曝气盘，每亩铺设30个。（6）生物净化池主要采用浮板种植经济植物（如水田芥、空心菜、薄荷等），有条件的养殖企业（户）构建人工湿地种植观赏性植物（水生鸢尾、水生美人蕉、水葱等），投放螺蛳、蚌、贝类、鲢鳙鱼等净水水生动物。（7）湿地洁水池渠种植狐尾藻和荷花，打造景观湿地效果。（8）池塘配套做好底排污设施，根据水生植物特性科学控制其种植深度和密度，保证净化效果。</w:t>
      </w:r>
    </w:p>
    <w:p w14:paraId="1B1C1B1B">
      <w:pPr>
        <w:keepNext w:val="0"/>
        <w:keepLines w:val="0"/>
        <w:pageBreakBefore w:val="0"/>
        <w:widowControl w:val="0"/>
        <w:overflowPunct/>
        <w:topLinePunct w:val="0"/>
        <w:bidi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3.</w:t>
      </w:r>
      <w:r>
        <w:rPr>
          <w:rStyle w:val="8"/>
          <w:rFonts w:hint="eastAsia" w:ascii="仿宋_GB2312" w:hAnsi="仿宋_GB2312" w:eastAsia="仿宋_GB2312" w:cs="仿宋_GB2312"/>
          <w:b/>
          <w:bCs/>
          <w:sz w:val="32"/>
          <w:szCs w:val="32"/>
        </w:rPr>
        <w:t>适用区域：</w:t>
      </w:r>
      <w:r>
        <w:rPr>
          <w:rFonts w:hint="eastAsia" w:ascii="仿宋_GB2312" w:hAnsi="仿宋_GB2312" w:eastAsia="仿宋_GB2312" w:cs="仿宋_GB2312"/>
          <w:sz w:val="32"/>
          <w:szCs w:val="32"/>
        </w:rPr>
        <w:t>淡水池塘及工厂化水产养殖区。</w:t>
      </w:r>
    </w:p>
    <w:p w14:paraId="5B63F4CC">
      <w:pPr>
        <w:keepNext w:val="0"/>
        <w:keepLines w:val="0"/>
        <w:pageBreakBefore w:val="0"/>
        <w:widowControl w:val="0"/>
        <w:overflowPunct/>
        <w:topLinePunct w:val="0"/>
        <w:bidi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4.依托</w:t>
      </w:r>
      <w:r>
        <w:rPr>
          <w:rFonts w:hint="eastAsia" w:ascii="仿宋_GB2312" w:hAnsi="仿宋_GB2312" w:eastAsia="仿宋_GB2312" w:cs="仿宋_GB2312"/>
          <w:b/>
          <w:sz w:val="32"/>
          <w:szCs w:val="32"/>
        </w:rPr>
        <w:t>单位：</w:t>
      </w:r>
      <w:r>
        <w:rPr>
          <w:rFonts w:hint="eastAsia" w:ascii="仿宋_GB2312" w:hAnsi="仿宋_GB2312" w:eastAsia="仿宋_GB2312" w:cs="仿宋_GB2312"/>
          <w:sz w:val="32"/>
          <w:szCs w:val="32"/>
        </w:rPr>
        <w:t>省水产技术推广服务中心</w:t>
      </w:r>
    </w:p>
    <w:p w14:paraId="373E5762">
      <w:pPr>
        <w:keepNext w:val="0"/>
        <w:keepLines w:val="0"/>
        <w:pageBreakBefore w:val="0"/>
        <w:widowControl w:val="0"/>
        <w:overflowPunct/>
        <w:topLinePunct w:val="0"/>
        <w:bidi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5.推广单位：</w:t>
      </w:r>
      <w:r>
        <w:rPr>
          <w:rFonts w:hint="eastAsia" w:ascii="仿宋_GB2312" w:hAnsi="仿宋_GB2312" w:eastAsia="仿宋_GB2312" w:cs="仿宋_GB2312"/>
          <w:b w:val="0"/>
          <w:kern w:val="2"/>
          <w:sz w:val="32"/>
          <w:szCs w:val="32"/>
          <w:lang w:val="en-US" w:eastAsia="zh-CN" w:bidi="ar-SA"/>
        </w:rPr>
        <w:t>沁县农业质量品牌发展中心</w:t>
      </w:r>
    </w:p>
    <w:p w14:paraId="0D7984E1">
      <w:pPr>
        <w:keepNext w:val="0"/>
        <w:keepLines w:val="0"/>
        <w:pageBreakBefore w:val="0"/>
        <w:widowControl w:val="0"/>
        <w:overflowPunct/>
        <w:topLinePunct w:val="0"/>
        <w:bidi w:val="0"/>
        <w:spacing w:line="560" w:lineRule="exact"/>
        <w:ind w:left="0" w:right="0" w:rightChars="0" w:firstLine="640" w:firstLineChars="200"/>
        <w:jc w:val="left"/>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二十二</w:t>
      </w:r>
      <w:r>
        <w:rPr>
          <w:rFonts w:hint="eastAsia" w:ascii="楷体_GB2312" w:hAnsi="楷体_GB2312" w:eastAsia="楷体_GB2312" w:cs="楷体_GB2312"/>
          <w:b w:val="0"/>
          <w:bCs w:val="0"/>
          <w:sz w:val="32"/>
          <w:szCs w:val="32"/>
        </w:rPr>
        <w:t>）加厚高强度地膜覆盖应用技术</w:t>
      </w:r>
    </w:p>
    <w:p w14:paraId="616CCC54">
      <w:pPr>
        <w:keepNext w:val="0"/>
        <w:keepLines w:val="0"/>
        <w:pageBreakBefore w:val="0"/>
        <w:widowControl w:val="0"/>
        <w:wordWrap w:val="0"/>
        <w:overflowPunct/>
        <w:topLinePunct w:val="0"/>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1.技术概述：</w:t>
      </w:r>
      <w:r>
        <w:rPr>
          <w:rFonts w:hint="eastAsia" w:ascii="仿宋_GB2312" w:hAnsi="仿宋_GB2312" w:eastAsia="仿宋_GB2312" w:cs="仿宋_GB2312"/>
          <w:sz w:val="32"/>
          <w:szCs w:val="32"/>
        </w:rPr>
        <w:t>该技术是用0.015毫米及以上的加厚高强度耐老化地膜对地表进行覆盖，实现集雨、保墒、增温、抑制杂草等综合作用，不仅其保温保墒性能明显高于普通标准地膜栽培，而且其更加耐用，可重复利用，用后拉力较强，便于机械回收，从源头上保障了地膜的可回收性。</w:t>
      </w:r>
    </w:p>
    <w:p w14:paraId="60DC5514">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sz w:val="32"/>
          <w:szCs w:val="32"/>
        </w:rPr>
        <w:t>（1）地块选择。选择地势平坦、土</w:t>
      </w:r>
      <w:r>
        <w:rPr>
          <w:rFonts w:hint="eastAsia" w:ascii="仿宋_GB2312" w:hAnsi="仿宋_GB2312" w:eastAsia="仿宋_GB2312" w:cs="仿宋_GB2312"/>
          <w:sz w:val="32"/>
          <w:szCs w:val="32"/>
          <w:highlight w:val="none"/>
        </w:rPr>
        <w:t>层深厚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土壤保水保肥能力强的地块。（2）品种选择。根据用途和市场选择生育期适宜、抗性好和商品性好的品种。（3）整地起垄。根据播种时墒情适当深耕整地，清除土壤中残留的前茬作物、石块等，确保土面平整。（4）覆膜。铺设时地膜张紧适度、紧贴土床，可每隔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米压盖适量土壤防风。（5）灌溉。根据当地降雨量和气候条件确定灌溉量和灌溉次数。（6）废旧地膜回收。根据作物类型、区域特点、种植方式和生产规模采用人工捡拾、机械回收及人工捡拾+机械回收的技术方法。人工捡拾：在加厚高强度地膜完成功能覆盖期后，膜面未发生明显破损之前，可采取人工适期捡拾回收。在作物收获后或播种前，可采用锄头等工具沿膜侧人工开沟，使压在土壤中的地膜完全暴露，从田头沿覆膜方向进行人工扯膜。机械捡拾：作物收获后，针对土地平整和覆膜种植集中连片地区，采用适当幅宽的残膜回收单式作业机或秸秆粉碎还田与残膜回收联合作业机进行残膜回收；针对覆膜种植不集中连片且田块面积较小地区，采用小型单式残膜回收作业机或复式联合作业机具进行残膜回收。</w:t>
      </w:r>
    </w:p>
    <w:p w14:paraId="494481BD">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3.适宜区域：</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适宜地膜覆盖区域。</w:t>
      </w:r>
    </w:p>
    <w:p w14:paraId="0B8D6D19">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sz w:val="32"/>
          <w:szCs w:val="32"/>
        </w:rPr>
        <w:t>根据区域气候特点、生产实际，选择合理的地膜覆盖方式，抓好整地施肥、起垄覆膜、适时适墒播种等关键环节。根据产品性能指标，及时改进播种、覆膜等配套设备装置和农艺措施。鼓励一膜多季多茬使用，可在蔬菜、棉花、玉米、瓜果、花卉上使用，谨慎在大蒜、春花生上使用（影响花生下针、大蒜出苗）。</w:t>
      </w:r>
    </w:p>
    <w:p w14:paraId="776E009D">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5.依托单位</w:t>
      </w:r>
      <w:r>
        <w:rPr>
          <w:rFonts w:hint="eastAsia" w:ascii="仿宋_GB2312" w:hAnsi="仿宋_GB2312" w:eastAsia="仿宋_GB2312" w:cs="仿宋_GB2312"/>
          <w:sz w:val="32"/>
          <w:szCs w:val="32"/>
        </w:rPr>
        <w:t>：山西省农业生态保护与资源区划中心</w:t>
      </w:r>
    </w:p>
    <w:p w14:paraId="39AE2405">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rPr>
        <w:t>6.推广单位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沁县农业技术推广中心</w:t>
      </w:r>
    </w:p>
    <w:p w14:paraId="7F5A824A">
      <w:pPr>
        <w:keepNext w:val="0"/>
        <w:keepLines w:val="0"/>
        <w:pageBreakBefore w:val="0"/>
        <w:widowControl w:val="0"/>
        <w:overflowPunct/>
        <w:topLinePunct w:val="0"/>
        <w:bidi w:val="0"/>
        <w:spacing w:line="560" w:lineRule="exact"/>
        <w:ind w:left="0" w:right="0" w:rightChars="0" w:firstLine="640" w:firstLineChars="200"/>
        <w:jc w:val="left"/>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二十三</w:t>
      </w:r>
      <w:r>
        <w:rPr>
          <w:rFonts w:hint="eastAsia" w:ascii="楷体_GB2312" w:hAnsi="楷体_GB2312" w:eastAsia="楷体_GB2312" w:cs="楷体_GB2312"/>
          <w:b w:val="0"/>
          <w:bCs w:val="0"/>
          <w:sz w:val="32"/>
          <w:szCs w:val="32"/>
        </w:rPr>
        <w:t>）玉米秸秆堆沤腐熟还田利用技术</w:t>
      </w:r>
    </w:p>
    <w:p w14:paraId="0EA666F1">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1.技术概述：</w:t>
      </w:r>
      <w:r>
        <w:rPr>
          <w:rFonts w:hint="eastAsia" w:ascii="仿宋_GB2312" w:hAnsi="仿宋_GB2312" w:eastAsia="仿宋_GB2312" w:cs="仿宋_GB2312"/>
          <w:sz w:val="32"/>
          <w:szCs w:val="32"/>
        </w:rPr>
        <w:t>该技术是将玉米秸秆粉碎后与畜禽粪便、微生物菌剂等混合，采取直接在田间地头或工厂化集中堆沤方式，高温腐熟还田后起到培肥地力，提高作物产量的一项技术措施。</w:t>
      </w:r>
    </w:p>
    <w:p w14:paraId="03B26C86">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2.技术要点：</w:t>
      </w:r>
      <w:r>
        <w:rPr>
          <w:rFonts w:hint="eastAsia" w:ascii="仿宋_GB2312" w:hAnsi="仿宋_GB2312" w:eastAsia="仿宋_GB2312" w:cs="仿宋_GB2312"/>
          <w:sz w:val="32"/>
          <w:szCs w:val="32"/>
        </w:rPr>
        <w:t>包括田间地头直接堆沤和工厂化集中堆沤两项技术措施。（1）田间地头直接堆沤。①秸秆粉碎。玉米收获时将秸秆就地粉碎，粉碎长度6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8厘米。②原料混合。将地面平整打实，铺上一层碎短秸秆、杂草等物，厚25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30厘米。将秸秆堆成堆并加入腐熟剂或畜禽粪便，每50千克秸秆加入腐熟粪尿15-20千克或按每吨秸秆加2千克腐熟剂和5千克尿素，保持秸秆含水量55%左右。逐层堆积，堆高约</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米，宽</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米。堆沤时下层要松一些，上层要逐次略微踩压紧实。③高温堆沤。堆沤成型后，垛的表面覆盖薄土层，防止水分蒸发和表层秸秆被风吹散。10-15天时，观察堆沤地上部分含水量情况，若缺水需适当补水。堆沤25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30天可完全腐熟，作为基肥使用。（2）工厂化集中堆沤。①秸秆粉碎。玉米收获时将秸秆利用机械设备进行粉碎打捆或收集后运送到秸秆集中处理场区，利用粉碎揉丝机将秸秆进行预处理，粉碎长度15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厘米。②原料搅拌。将粉碎后的秸秆放入秸秆搅拌机，每吨秸秆添加4-5千克尿素、8-10千克麦麸、2-3千克玉米面、2-3千克红糖、0.7-1千克腐熟剂后加入适量的水搅拌均匀，也可按每吨秸秆添加120-150千克畜禽粪便、0.7-1千克熟腐剂后加入适量的水搅拌均匀。③高温堆沤。秸秆搅拌均匀后码成</w:t>
      </w:r>
      <w:r>
        <w:rPr>
          <w:rFonts w:hint="eastAsia" w:ascii="仿宋_GB2312" w:hAnsi="仿宋_GB2312" w:eastAsia="仿宋_GB2312" w:cs="仿宋_GB2312"/>
          <w:sz w:val="32"/>
          <w:szCs w:val="32"/>
          <w:lang w:eastAsia="zh-CN"/>
        </w:rPr>
        <w:t>条形</w:t>
      </w:r>
      <w:r>
        <w:rPr>
          <w:rFonts w:hint="eastAsia" w:ascii="仿宋_GB2312" w:hAnsi="仿宋_GB2312" w:eastAsia="仿宋_GB2312" w:cs="仿宋_GB2312"/>
          <w:sz w:val="32"/>
          <w:szCs w:val="32"/>
        </w:rPr>
        <w:t>垛，规格为宽2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2.5米，高1.2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1.5米，将秸秆堆四周调理整齐后覆盖农膜，四周用泥土压实，以防跑气，影响腐熟效果。堆沤秸秆温度达到65℃以上时可进行翻堆处理。堆沤25-30天可完全腐熟，作为基肥使用。</w:t>
      </w:r>
    </w:p>
    <w:p w14:paraId="16CBA214">
      <w:pPr>
        <w:keepNext w:val="0"/>
        <w:keepLines w:val="0"/>
        <w:pageBreakBefore w:val="0"/>
        <w:widowControl w:val="0"/>
        <w:kinsoku/>
        <w:wordWrap w:val="0"/>
        <w:overflowPunct/>
        <w:topLinePunct w:val="0"/>
        <w:autoSpaceDE/>
        <w:autoSpaceDN/>
        <w:bidi w:val="0"/>
        <w:spacing w:line="560" w:lineRule="exact"/>
        <w:ind w:left="0" w:right="0" w:rightChars="0" w:firstLine="619"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3.适宜区域：</w:t>
      </w:r>
      <w:r>
        <w:rPr>
          <w:rFonts w:hint="eastAsia" w:ascii="仿宋_GB2312" w:hAnsi="仿宋_GB2312" w:eastAsia="仿宋_GB2312" w:cs="仿宋_GB2312"/>
          <w:spacing w:val="-6"/>
          <w:sz w:val="32"/>
          <w:szCs w:val="32"/>
        </w:rPr>
        <w:t>田间地头直接堆沤还田技术适宜在丘陵山区无法机械化作业的零散小地块，工厂化集中堆沤还田技术适宜在机械化作业的集中连片大地块平川地区。</w:t>
      </w:r>
    </w:p>
    <w:p w14:paraId="36CCF128">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4.注意事项：</w:t>
      </w:r>
      <w:r>
        <w:rPr>
          <w:rFonts w:hint="eastAsia" w:ascii="仿宋_GB2312" w:hAnsi="仿宋_GB2312" w:eastAsia="仿宋_GB2312" w:cs="仿宋_GB2312"/>
          <w:sz w:val="32"/>
          <w:szCs w:val="32"/>
        </w:rPr>
        <w:t>秸秆堆腐发酵时，必须加入氮肥以调节碳氮比，同时混合畜禽粪便以增加物料的缓冲性能，否则影响发酵效果。</w:t>
      </w:r>
    </w:p>
    <w:p w14:paraId="6EED343A">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5.依托单位</w:t>
      </w:r>
      <w:r>
        <w:rPr>
          <w:rFonts w:hint="eastAsia" w:ascii="仿宋_GB2312" w:hAnsi="仿宋_GB2312" w:eastAsia="仿宋_GB2312" w:cs="仿宋_GB2312"/>
          <w:sz w:val="32"/>
          <w:szCs w:val="32"/>
        </w:rPr>
        <w:t>：山西省农业生态保护与资源区划中心</w:t>
      </w:r>
    </w:p>
    <w:p w14:paraId="59F5B09A">
      <w:pPr>
        <w:keepNext w:val="0"/>
        <w:keepLines w:val="0"/>
        <w:pageBreakBefore w:val="0"/>
        <w:widowControl w:val="0"/>
        <w:overflowPunct/>
        <w:topLinePunct w:val="0"/>
        <w:bidi w:val="0"/>
        <w:adjustRightInd w:val="0"/>
        <w:spacing w:line="560" w:lineRule="exact"/>
        <w:ind w:left="0" w:right="0" w:rightChars="0" w:firstLine="630" w:firstLineChars="196"/>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6.推广单位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沁县农业技术推广中心</w:t>
      </w:r>
    </w:p>
    <w:p w14:paraId="7B49CFDB">
      <w:pPr>
        <w:keepNext w:val="0"/>
        <w:keepLines w:val="0"/>
        <w:pageBreakBefore w:val="0"/>
        <w:widowControl w:val="0"/>
        <w:overflowPunct/>
        <w:topLinePunct w:val="0"/>
        <w:bidi w:val="0"/>
        <w:spacing w:line="560" w:lineRule="exact"/>
        <w:ind w:left="0" w:right="0" w:rightChars="0" w:firstLine="640" w:firstLineChars="200"/>
        <w:jc w:val="left"/>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二十四</w:t>
      </w:r>
      <w:r>
        <w:rPr>
          <w:rFonts w:hint="eastAsia" w:ascii="楷体_GB2312" w:hAnsi="楷体_GB2312" w:eastAsia="楷体_GB2312" w:cs="楷体_GB2312"/>
          <w:b w:val="0"/>
          <w:bCs w:val="0"/>
          <w:sz w:val="32"/>
          <w:szCs w:val="32"/>
        </w:rPr>
        <w:t>）农村沼气生产及安全处置技术</w:t>
      </w:r>
    </w:p>
    <w:p w14:paraId="203022F1">
      <w:pPr>
        <w:pStyle w:val="10"/>
        <w:keepNext w:val="0"/>
        <w:keepLines w:val="0"/>
        <w:pageBreakBefore w:val="0"/>
        <w:widowControl w:val="0"/>
        <w:overflowPunct/>
        <w:topLinePunct w:val="0"/>
        <w:bidi w:val="0"/>
        <w:spacing w:line="560" w:lineRule="exact"/>
        <w:ind w:left="0" w:right="0" w:rightChars="0" w:firstLine="643"/>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bCs/>
          <w:sz w:val="32"/>
          <w:szCs w:val="32"/>
        </w:rPr>
        <w:t>.技术概述：</w:t>
      </w:r>
      <w:r>
        <w:rPr>
          <w:rFonts w:hint="eastAsia" w:ascii="仿宋_GB2312" w:hAnsi="仿宋_GB2312" w:eastAsia="仿宋_GB2312" w:cs="仿宋_GB2312"/>
          <w:sz w:val="32"/>
          <w:szCs w:val="32"/>
        </w:rPr>
        <w:t>该技术是一项以开发利用养殖场粪污为对象，以获取能源和治理环境污染为目的，实现农业生态良性循环的农村能源工程技术。</w:t>
      </w:r>
    </w:p>
    <w:p w14:paraId="5AE7732D">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bCs/>
          <w:sz w:val="32"/>
          <w:szCs w:val="32"/>
        </w:rPr>
        <w:t>技术要点：</w:t>
      </w:r>
      <w:r>
        <w:rPr>
          <w:rFonts w:hint="eastAsia" w:ascii="仿宋_GB2312" w:hAnsi="仿宋_GB2312" w:eastAsia="仿宋_GB2312" w:cs="仿宋_GB2312"/>
          <w:sz w:val="32"/>
          <w:szCs w:val="32"/>
        </w:rPr>
        <w:t>（1）厌氧发酵技术，主要采用USR、CSTR等厌氧发酵工艺。（2）沼气净化技术，经过净化装置处理后硫化氢含量小于10mg/m³。（3）工程启动技术，发酵液浓度TS在</w:t>
      </w:r>
      <w:r>
        <w:rPr>
          <w:rFonts w:hint="eastAsia" w:ascii="仿宋_GB2312" w:hAnsi="仿宋_GB2312" w:eastAsia="仿宋_GB2312" w:cs="仿宋_GB2312"/>
          <w:sz w:val="32"/>
          <w:szCs w:val="32"/>
          <w:lang w:eastAsia="zh-CN"/>
        </w:rPr>
        <w:t>2%—9%</w:t>
      </w:r>
      <w:r>
        <w:rPr>
          <w:rFonts w:hint="eastAsia" w:ascii="仿宋_GB2312" w:hAnsi="仿宋_GB2312" w:eastAsia="仿宋_GB2312" w:cs="仿宋_GB2312"/>
          <w:sz w:val="32"/>
          <w:szCs w:val="32"/>
        </w:rPr>
        <w:t>之间；pH在6.8-7.5之间；运行温度在28-38℃等。启动时，人为创造条件，使之达到正常运行的最佳参数。（4）“三沼”综合利用技术，沼气用于蔬菜大棚二氧化碳施肥的技术要点：燃烧沼气释放二氧化碳和增温，一般是每100平方米设置一个沼气灶。沼肥施肥技术要点：沼渣用作基肥时，每亩用1500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3000公斤，施肥时先在作物旁开沟或挖穴，施肥后立</w:t>
      </w:r>
      <w:r>
        <w:rPr>
          <w:rFonts w:hint="eastAsia" w:ascii="仿宋_GB2312" w:hAnsi="仿宋_GB2312" w:eastAsia="仿宋_GB2312" w:cs="仿宋_GB2312"/>
          <w:sz w:val="32"/>
          <w:szCs w:val="32"/>
          <w:highlight w:val="none"/>
        </w:rPr>
        <w:t>即</w:t>
      </w:r>
      <w:r>
        <w:rPr>
          <w:rFonts w:hint="eastAsia" w:ascii="仿宋_GB2312" w:hAnsi="仿宋_GB2312" w:eastAsia="仿宋_GB2312" w:cs="仿宋_GB2312"/>
          <w:sz w:val="32"/>
          <w:szCs w:val="32"/>
          <w:highlight w:val="none"/>
          <w:lang w:eastAsia="zh-CN"/>
        </w:rPr>
        <w:t>覆</w:t>
      </w:r>
      <w:r>
        <w:rPr>
          <w:rFonts w:hint="eastAsia" w:ascii="仿宋_GB2312" w:hAnsi="仿宋_GB2312" w:eastAsia="仿宋_GB2312" w:cs="仿宋_GB2312"/>
          <w:sz w:val="32"/>
          <w:szCs w:val="32"/>
          <w:highlight w:val="none"/>
        </w:rPr>
        <w:t>土。沼</w:t>
      </w:r>
      <w:r>
        <w:rPr>
          <w:rFonts w:hint="eastAsia" w:ascii="仿宋_GB2312" w:hAnsi="仿宋_GB2312" w:eastAsia="仿宋_GB2312" w:cs="仿宋_GB2312"/>
          <w:sz w:val="32"/>
          <w:szCs w:val="32"/>
        </w:rPr>
        <w:t>液用作追肥时，在蔬菜生根期，可随时淋浇或叶面喷施。喷施用量以喷至叶面布满液珠不滴不流为宜，时间上避开雨天或中午。（5）沼气设施安全处置技术。户用沼气拆除施工顺序为：先依次拆除沼气净化调控器、沼气灶具、沼气管材管件等附属产品与设施，然后依次拆除沼气池池盖、进料管、出料间等设施，最后再拆除池墙。沼气工程设备拆除的一般顺序为从上到下、从外到内逐层拆除，并应分段进行，不得垂直交叉作业。沼气设施的设备基础、调配池、酸化池等地下附属设施，应在拆除</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后进行填埋处理。土方回填应从深到浅分层进行，每层填埋土方应夯实。（6）沼气企业应定期检查沼气管路系统和设备是否漏气，如发现漏气，应迅速停气检修。严禁随便进入具有有毒有害的厌氧反应器、沟渠、管道、地下井室及贮气柜。沼气站严禁烟火，严禁铁器工具撞击和电气焊操作；沼气用户使用燃气器具时，注意厨房通风，保持室内空气新鲜。使用完毕后，注意关好灶或热水器开关，做到人走火灭，同时将灶前阀门关闭，确保安全。长期不用，将表前阀关闭；农村沼气的安全处置，应优先考虑改造为化粪池、污水处理</w:t>
      </w:r>
      <w:r>
        <w:rPr>
          <w:rFonts w:hint="eastAsia" w:ascii="仿宋_GB2312" w:hAnsi="仿宋_GB2312" w:eastAsia="仿宋_GB2312" w:cs="仿宋_GB2312"/>
          <w:sz w:val="32"/>
          <w:szCs w:val="32"/>
          <w:highlight w:val="none"/>
        </w:rPr>
        <w:t>池等其</w:t>
      </w:r>
      <w:r>
        <w:rPr>
          <w:rFonts w:hint="eastAsia" w:ascii="仿宋_GB2312" w:hAnsi="仿宋_GB2312" w:eastAsia="仿宋_GB2312" w:cs="仿宋_GB2312"/>
          <w:sz w:val="32"/>
          <w:szCs w:val="32"/>
          <w:highlight w:val="none"/>
          <w:lang w:eastAsia="zh-CN"/>
        </w:rPr>
        <w:t>他</w:t>
      </w:r>
      <w:r>
        <w:rPr>
          <w:rFonts w:hint="eastAsia" w:ascii="仿宋_GB2312" w:hAnsi="仿宋_GB2312" w:eastAsia="仿宋_GB2312" w:cs="仿宋_GB2312"/>
          <w:sz w:val="32"/>
          <w:szCs w:val="32"/>
          <w:highlight w:val="none"/>
        </w:rPr>
        <w:t>设施。不具</w:t>
      </w:r>
      <w:r>
        <w:rPr>
          <w:rFonts w:hint="eastAsia" w:ascii="仿宋_GB2312" w:hAnsi="仿宋_GB2312" w:eastAsia="仿宋_GB2312" w:cs="仿宋_GB2312"/>
          <w:sz w:val="32"/>
          <w:szCs w:val="32"/>
        </w:rPr>
        <w:t>备改造条件的，应通过拆除和填埋等方式消除其安全隐患和环境风险。大中型及特大型沼气工程，宜根据其不同状况单独实施安全处置。</w:t>
      </w:r>
    </w:p>
    <w:p w14:paraId="330E79DD">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b/>
          <w:bCs/>
          <w:sz w:val="32"/>
          <w:szCs w:val="32"/>
        </w:rPr>
        <w:t>适宜区域：</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规模化养殖企业。</w:t>
      </w:r>
    </w:p>
    <w:p w14:paraId="05816146">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b/>
          <w:bCs/>
          <w:sz w:val="32"/>
          <w:szCs w:val="32"/>
        </w:rPr>
        <w:t>依托</w:t>
      </w:r>
      <w:r>
        <w:rPr>
          <w:rFonts w:hint="eastAsia" w:ascii="仿宋_GB2312" w:hAnsi="仿宋_GB2312" w:eastAsia="仿宋_GB2312" w:cs="仿宋_GB2312"/>
          <w:b/>
          <w:sz w:val="32"/>
          <w:szCs w:val="32"/>
        </w:rPr>
        <w:t>单位：</w:t>
      </w:r>
      <w:r>
        <w:rPr>
          <w:rFonts w:hint="eastAsia" w:ascii="仿宋_GB2312" w:hAnsi="仿宋_GB2312" w:eastAsia="仿宋_GB2312" w:cs="仿宋_GB2312"/>
          <w:sz w:val="32"/>
          <w:szCs w:val="32"/>
        </w:rPr>
        <w:t>山西省农业生态保护与资源区划中心</w:t>
      </w:r>
    </w:p>
    <w:p w14:paraId="4C8B1134">
      <w:pPr>
        <w:keepNext w:val="0"/>
        <w:keepLines w:val="0"/>
        <w:pageBreakBefore w:val="0"/>
        <w:widowControl w:val="0"/>
        <w:overflowPunct/>
        <w:topLinePunct w:val="0"/>
        <w:bidi w:val="0"/>
        <w:adjustRightInd w:val="0"/>
        <w:spacing w:line="560" w:lineRule="exact"/>
        <w:ind w:left="0" w:right="0" w:rightChars="0"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推广单位：</w:t>
      </w:r>
      <w:r>
        <w:rPr>
          <w:rFonts w:hint="eastAsia" w:ascii="仿宋_GB2312" w:hAnsi="仿宋_GB2312" w:eastAsia="仿宋_GB2312" w:cs="仿宋_GB2312"/>
          <w:sz w:val="32"/>
          <w:szCs w:val="32"/>
          <w:lang w:eastAsia="zh-CN"/>
        </w:rPr>
        <w:t>沁县农业技术推广中心</w:t>
      </w:r>
    </w:p>
    <w:p w14:paraId="35EA4AA1">
      <w:bookmarkStart w:id="8" w:name="_GoBack"/>
      <w:bookmarkEnd w:id="8"/>
    </w:p>
    <w:sectPr>
      <w:pgSz w:w="11906" w:h="16838"/>
      <w:pgMar w:top="1984"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altName w:val="方正小标宋简体"/>
    <w:panose1 w:val="02000500000000000000"/>
    <w:charset w:val="00"/>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E7AF1"/>
    <w:multiLevelType w:val="singleLevel"/>
    <w:tmpl w:val="BD2E7AF1"/>
    <w:lvl w:ilvl="0" w:tentative="0">
      <w:start w:val="6"/>
      <w:numFmt w:val="decimal"/>
      <w:suff w:val="nothing"/>
      <w:lvlText w:val="（%1）"/>
      <w:lvlJc w:val="left"/>
    </w:lvl>
  </w:abstractNum>
  <w:abstractNum w:abstractNumId="1">
    <w:nsid w:val="0472C701"/>
    <w:multiLevelType w:val="singleLevel"/>
    <w:tmpl w:val="0472C701"/>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66804"/>
    <w:rsid w:val="1B55057D"/>
    <w:rsid w:val="33CF2627"/>
    <w:rsid w:val="3D4D4965"/>
    <w:rsid w:val="48C40451"/>
    <w:rsid w:val="7716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hAnsi="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NormalCharacter"/>
    <w:qFormat/>
    <w:uiPriority w:val="0"/>
  </w:style>
  <w:style w:type="paragraph" w:customStyle="1" w:styleId="9">
    <w:name w:val="HtmlNormal"/>
    <w:basedOn w:val="1"/>
    <w:qFormat/>
    <w:uiPriority w:val="0"/>
    <w:pPr>
      <w:spacing w:before="100" w:beforeAutospacing="1" w:after="100" w:afterAutospacing="1"/>
      <w:jc w:val="left"/>
    </w:pPr>
    <w:rPr>
      <w:rFonts w:ascii="宋体" w:hAnsi="宋体"/>
      <w:kern w:val="0"/>
      <w:sz w:val="24"/>
      <w:szCs w:val="22"/>
    </w:rPr>
  </w:style>
  <w:style w:type="paragraph" w:customStyle="1" w:styleId="10">
    <w:name w:val="正文 首行缩进:  2 字符"/>
    <w:basedOn w:val="1"/>
    <w:qFormat/>
    <w:uiPriority w:val="0"/>
    <w:pPr>
      <w:ind w:firstLine="579" w:firstLineChars="200"/>
    </w:pPr>
    <w:rPr>
      <w:rFonts w:cs="宋体"/>
      <w:sz w:val="28"/>
      <w:szCs w:val="20"/>
    </w:rPr>
  </w:style>
  <w:style w:type="paragraph" w:customStyle="1" w:styleId="11">
    <w:name w:val="BodyText1I2"/>
    <w:next w:val="1"/>
    <w:qFormat/>
    <w:uiPriority w:val="0"/>
    <w:pPr>
      <w:spacing w:after="120"/>
      <w:ind w:firstLine="40"/>
      <w:jc w:val="both"/>
      <w:textAlignment w:val="baseline"/>
    </w:pPr>
    <w:rPr>
      <w:rFonts w:ascii="仿宋_GB2312" w:hAnsi="仿宋_GB2312"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2026-03-30T07:29:00Z</dcterms:created>
  <dc:creator>韩雅南</dc:creator>
  <cp:lastModifiedBy>韩雅南</cp:lastModifiedBy>
  <dcterms:modified xsi:type="dcterms:W3CDTF">2026-03-30T07:29:56Z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80FC9692935445AAA3AAEF8A4DDB71B0_11</vt:lpwstr>
  </property>
  <property fmtid="{D5CDD505-2E9C-101B-9397-08002B2CF9AE}" pid="4" name="KSOTemplateDocerSaveRecord">
    <vt:lpwstr>eyJoZGlkIjoiNzAzYWJkMDAyOGY4ZWE0ODc1OGQ3NGMxMGM0OWNhZmQiLCJ1c2VySWQiOiIxOTgwODA2OTcifQ==</vt:lpwstr>
  </property>
</Properties>
</file>