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7" w:afterLines="50" w:line="560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bookmarkStart w:id="0" w:name="_Toc23576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附件</w:t>
      </w:r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7" w:afterLines="5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  <w:t>辐射事故后续报告表</w:t>
      </w:r>
    </w:p>
    <w:tbl>
      <w:tblPr>
        <w:tblStyle w:val="5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8"/>
        <w:gridCol w:w="1712"/>
        <w:gridCol w:w="1109"/>
        <w:gridCol w:w="1080"/>
        <w:gridCol w:w="579"/>
        <w:gridCol w:w="231"/>
        <w:gridCol w:w="588"/>
        <w:gridCol w:w="1329"/>
        <w:gridCol w:w="2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12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事故单位</w:t>
            </w: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名 称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地 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1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许可证号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3"/>
                <w:szCs w:val="23"/>
                <w:highlight w:val="none"/>
              </w:rPr>
              <w:t>许可证审批机关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1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事故发生时间</w:t>
            </w: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9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事故报告时间</w:t>
            </w:r>
          </w:p>
        </w:tc>
        <w:tc>
          <w:tcPr>
            <w:tcW w:w="2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1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事故发生地点</w:t>
            </w:r>
          </w:p>
        </w:tc>
        <w:tc>
          <w:tcPr>
            <w:tcW w:w="695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12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事故类型</w:t>
            </w: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160" w:leftChars="50" w:right="64" w:rightChars="2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人员受照</w:t>
            </w:r>
            <w:r>
              <w:rPr>
                <w:rFonts w:hint="eastAsia" w:ascii="仿宋_GB2312" w:hAnsi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人员污染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23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受照人数       受污染人数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1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160" w:leftChars="50" w:right="64" w:rightChars="2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bdr w:val="single" w:color="auto" w:sz="4" w:space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丢失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被盗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失控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23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事故源数量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1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29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160" w:leftChars="50" w:right="64" w:rightChars="2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bdr w:val="single" w:color="auto" w:sz="4" w:space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放射性污染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23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污染面积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序号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3"/>
                <w:szCs w:val="23"/>
                <w:highlight w:val="none"/>
              </w:rPr>
              <w:t>事故源核素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名称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出厂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活度（Bq）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出厂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日期</w:t>
            </w:r>
          </w:p>
        </w:tc>
        <w:tc>
          <w:tcPr>
            <w:tcW w:w="13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放射源编码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3"/>
                <w:szCs w:val="23"/>
                <w:highlight w:val="none"/>
              </w:rPr>
              <w:t>事故时活度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（Bq）</w:t>
            </w:r>
          </w:p>
        </w:tc>
        <w:tc>
          <w:tcPr>
            <w:tcW w:w="203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非密封放射性物质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状态（固/液态）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3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203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3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203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序号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射线装置名称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型  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生产厂家</w:t>
            </w:r>
          </w:p>
        </w:tc>
        <w:tc>
          <w:tcPr>
            <w:tcW w:w="13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设备编号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3"/>
                <w:szCs w:val="23"/>
                <w:highlight w:val="none"/>
              </w:rPr>
              <w:t>所在场所</w:t>
            </w:r>
          </w:p>
        </w:tc>
        <w:tc>
          <w:tcPr>
            <w:tcW w:w="203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主要参数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3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203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3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203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212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 故 级 别</w:t>
            </w:r>
          </w:p>
        </w:tc>
        <w:tc>
          <w:tcPr>
            <w:tcW w:w="6951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3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一般辐射事故</w:t>
            </w:r>
            <w:r>
              <w:rPr>
                <w:rFonts w:hint="eastAsia" w:ascii="仿宋_GB2312" w:hAnsi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较大辐射事故</w:t>
            </w:r>
            <w:r>
              <w:rPr>
                <w:rFonts w:hint="eastAsia" w:ascii="仿宋_GB2312" w:hAnsi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重大辐射事故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3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特别重大辐射事故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5" w:hRule="atLeast"/>
          <w:jc w:val="center"/>
        </w:trPr>
        <w:tc>
          <w:tcPr>
            <w:tcW w:w="21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事故经过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3"/>
                <w:szCs w:val="23"/>
                <w:highlight w:val="none"/>
              </w:rPr>
              <w:t>与处理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情况</w:t>
            </w:r>
          </w:p>
        </w:tc>
        <w:tc>
          <w:tcPr>
            <w:tcW w:w="695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488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3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 xml:space="preserve">联系人                         </w:t>
            </w:r>
          </w:p>
        </w:tc>
        <w:tc>
          <w:tcPr>
            <w:tcW w:w="4183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公章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6" w:hRule="atLeast"/>
          <w:jc w:val="center"/>
        </w:trPr>
        <w:tc>
          <w:tcPr>
            <w:tcW w:w="488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3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电  话</w:t>
            </w:r>
          </w:p>
        </w:tc>
        <w:tc>
          <w:tcPr>
            <w:tcW w:w="4183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9" w:hRule="atLeast"/>
          <w:jc w:val="center"/>
        </w:trPr>
        <w:tc>
          <w:tcPr>
            <w:tcW w:w="488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3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传  真</w:t>
            </w:r>
            <w:r>
              <w:rPr>
                <w:rFonts w:hint="eastAsia" w:ascii="仿宋_GB2312" w:hAnsi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4183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6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23"/>
          <w:szCs w:val="23"/>
          <w:highlight w:val="none"/>
        </w:rPr>
        <w:t>注：射线装置的“主要参数”是指X射线机的电流（mA）和电压（kV）、加速器线束能量等主要性能参数。</w:t>
      </w:r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15452"/>
    <w:rsid w:val="106912A5"/>
    <w:rsid w:val="511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Wingdings" w:hAnsi="Wingdings" w:eastAsia="仿宋" w:cs="Wingdings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2022-08-30T08:43:00Z</dcterms:created>
  <dc:creator>临水沐阳</dc:creator>
  <cp:lastModifiedBy>临水沐阳</cp:lastModifiedBy>
  <dcterms:modified xsi:type="dcterms:W3CDTF">2022-08-30T08:48:03Z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