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44"/>
          <w:szCs w:val="44"/>
        </w:rPr>
      </w:pPr>
      <w:r>
        <w:rPr>
          <w:rFonts w:hint="eastAsia" w:ascii="微软雅黑" w:hAnsi="微软雅黑" w:eastAsia="微软雅黑" w:cs="微软雅黑"/>
          <w:sz w:val="44"/>
          <w:szCs w:val="44"/>
          <w:lang w:val="en-US" w:eastAsia="zh-CN"/>
        </w:rPr>
        <w:t>沁</w:t>
      </w:r>
      <w:r>
        <w:rPr>
          <w:rFonts w:hint="eastAsia" w:ascii="微软雅黑" w:hAnsi="微软雅黑" w:eastAsia="微软雅黑" w:cs="微软雅黑"/>
          <w:sz w:val="44"/>
          <w:szCs w:val="44"/>
          <w:lang w:val="en" w:eastAsia="zh-CN"/>
        </w:rPr>
        <w:t>县</w:t>
      </w:r>
      <w:r>
        <w:rPr>
          <w:rFonts w:hint="eastAsia" w:ascii="微软雅黑" w:hAnsi="微软雅黑" w:eastAsia="微软雅黑" w:cs="微软雅黑"/>
          <w:sz w:val="44"/>
          <w:szCs w:val="44"/>
        </w:rPr>
        <w:t>文化和旅游局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微软雅黑" w:hAnsi="微软雅黑" w:eastAsia="微软雅黑" w:cs="微软雅黑"/>
          <w:sz w:val="44"/>
          <w:szCs w:val="44"/>
        </w:rPr>
      </w:pPr>
      <w:r>
        <w:rPr>
          <w:rFonts w:hint="eastAsia" w:ascii="微软雅黑" w:hAnsi="微软雅黑" w:eastAsia="微软雅黑" w:cs="微软雅黑"/>
          <w:sz w:val="44"/>
          <w:szCs w:val="44"/>
        </w:rPr>
        <w:t>202</w:t>
      </w:r>
      <w:r>
        <w:rPr>
          <w:rFonts w:hint="eastAsia" w:ascii="微软雅黑" w:hAnsi="微软雅黑" w:eastAsia="微软雅黑" w:cs="微软雅黑"/>
          <w:sz w:val="44"/>
          <w:szCs w:val="44"/>
          <w:lang w:val="en-US" w:eastAsia="zh-CN"/>
        </w:rPr>
        <w:t>5</w:t>
      </w:r>
      <w:r>
        <w:rPr>
          <w:rFonts w:hint="eastAsia" w:ascii="微软雅黑" w:hAnsi="微软雅黑" w:eastAsia="微软雅黑" w:cs="微软雅黑"/>
          <w:sz w:val="44"/>
          <w:szCs w:val="44"/>
        </w:rPr>
        <w:t>年度行政检查工作计划</w:t>
      </w:r>
    </w:p>
    <w:p>
      <w:pPr>
        <w:rPr>
          <w:rFonts w:hint="eastAsia" w:ascii="方正仿宋_GB2312" w:hAnsi="方正仿宋_GB2312" w:eastAsia="方正仿宋_GB2312" w:cs="方正仿宋_GB2312"/>
          <w:sz w:val="32"/>
          <w:szCs w:val="32"/>
        </w:rPr>
      </w:pP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为认真履行</w:t>
      </w:r>
      <w:r>
        <w:rPr>
          <w:rFonts w:hint="eastAsia" w:ascii="方正仿宋_GB2312" w:hAnsi="方正仿宋_GB2312" w:eastAsia="方正仿宋_GB2312" w:cs="方正仿宋_GB2312"/>
          <w:sz w:val="32"/>
          <w:szCs w:val="32"/>
          <w:lang w:val="en-US" w:eastAsia="zh-CN"/>
        </w:rPr>
        <w:t>文旅</w:t>
      </w:r>
      <w:r>
        <w:rPr>
          <w:rFonts w:hint="eastAsia" w:ascii="方正仿宋_GB2312" w:hAnsi="方正仿宋_GB2312" w:eastAsia="方正仿宋_GB2312" w:cs="方正仿宋_GB2312"/>
          <w:sz w:val="32"/>
          <w:szCs w:val="32"/>
        </w:rPr>
        <w:t>市场执法监管职责，</w:t>
      </w:r>
      <w:r>
        <w:rPr>
          <w:rFonts w:hint="eastAsia" w:ascii="方正仿宋_GB2312" w:hAnsi="方正仿宋_GB2312" w:eastAsia="方正仿宋_GB2312" w:cs="方正仿宋_GB2312"/>
          <w:sz w:val="32"/>
          <w:szCs w:val="32"/>
          <w:lang w:val="en-US" w:eastAsia="zh-CN"/>
        </w:rPr>
        <w:t>切实规范市场秩序</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依据</w:t>
      </w:r>
      <w:r>
        <w:rPr>
          <w:rFonts w:hint="eastAsia" w:ascii="方正仿宋_GB2312" w:hAnsi="方正仿宋_GB2312" w:eastAsia="方正仿宋_GB2312" w:cs="方正仿宋_GB2312"/>
          <w:sz w:val="32"/>
          <w:szCs w:val="32"/>
          <w:lang w:val="en-US" w:eastAsia="zh-CN"/>
        </w:rPr>
        <w:t>国务院办公厅</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关于严格规范涉企行政检查的意见</w:t>
      </w:r>
      <w:r>
        <w:rPr>
          <w:rFonts w:hint="eastAsia" w:ascii="方正仿宋_GB2312" w:hAnsi="方正仿宋_GB2312" w:eastAsia="方正仿宋_GB2312" w:cs="方正仿宋_GB2312"/>
          <w:sz w:val="32"/>
          <w:szCs w:val="32"/>
          <w:lang w:eastAsia="zh-CN"/>
        </w:rPr>
        <w:t>》、《山西省关于贯彻落实国务院办公厅关于严格规范涉企行政检查的意见〉的若干举措》</w:t>
      </w:r>
      <w:r>
        <w:rPr>
          <w:rFonts w:hint="eastAsia" w:ascii="方正仿宋_GB2312" w:hAnsi="方正仿宋_GB2312" w:eastAsia="方正仿宋_GB2312" w:cs="方正仿宋_GB2312"/>
          <w:sz w:val="32"/>
          <w:szCs w:val="32"/>
          <w:lang w:val="en-US" w:eastAsia="zh-CN"/>
        </w:rPr>
        <w:t>和</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山西省行政执法条例</w:t>
      </w:r>
      <w:r>
        <w:rPr>
          <w:rFonts w:hint="eastAsia" w:ascii="方正仿宋_GB2312" w:hAnsi="方正仿宋_GB2312" w:eastAsia="方正仿宋_GB2312" w:cs="方正仿宋_GB2312"/>
          <w:sz w:val="32"/>
          <w:szCs w:val="32"/>
          <w:lang w:eastAsia="zh-CN"/>
        </w:rPr>
        <w:t>》，严格落实</w:t>
      </w:r>
      <w:r>
        <w:rPr>
          <w:rFonts w:hint="eastAsia" w:ascii="方正仿宋_GB2312" w:hAnsi="方正仿宋_GB2312" w:eastAsia="方正仿宋_GB2312" w:cs="方正仿宋_GB2312"/>
          <w:sz w:val="32"/>
          <w:szCs w:val="32"/>
          <w:lang w:val="en-US" w:eastAsia="zh-CN"/>
        </w:rPr>
        <w:t>省市</w:t>
      </w:r>
      <w:r>
        <w:rPr>
          <w:rFonts w:hint="eastAsia" w:ascii="方正仿宋_GB2312" w:hAnsi="方正仿宋_GB2312" w:eastAsia="方正仿宋_GB2312" w:cs="方正仿宋_GB2312"/>
          <w:sz w:val="32"/>
          <w:szCs w:val="32"/>
          <w:lang w:eastAsia="zh-CN"/>
        </w:rPr>
        <w:t>文旅市场行政执法工作要求，结合</w:t>
      </w:r>
      <w:r>
        <w:rPr>
          <w:rFonts w:hint="eastAsia" w:ascii="方正仿宋_GB2312" w:hAnsi="方正仿宋_GB2312" w:eastAsia="方正仿宋_GB2312" w:cs="方正仿宋_GB2312"/>
          <w:sz w:val="32"/>
          <w:szCs w:val="32"/>
          <w:lang w:val="en-US" w:eastAsia="zh-CN"/>
        </w:rPr>
        <w:t>工作实际</w:t>
      </w:r>
      <w:r>
        <w:rPr>
          <w:rFonts w:hint="eastAsia" w:ascii="方正仿宋_GB2312" w:hAnsi="方正仿宋_GB2312" w:eastAsia="方正仿宋_GB2312" w:cs="方正仿宋_GB2312"/>
          <w:sz w:val="32"/>
          <w:szCs w:val="32"/>
          <w:lang w:eastAsia="zh-CN"/>
        </w:rPr>
        <w:t>，特制定2025</w:t>
      </w:r>
      <w:r>
        <w:rPr>
          <w:rFonts w:hint="eastAsia" w:ascii="方正仿宋_GB2312" w:hAnsi="方正仿宋_GB2312" w:eastAsia="方正仿宋_GB2312" w:cs="方正仿宋_GB2312"/>
          <w:sz w:val="32"/>
          <w:szCs w:val="32"/>
          <w:lang w:val="en-US" w:eastAsia="zh-CN"/>
        </w:rPr>
        <w:t>年度</w:t>
      </w:r>
      <w:r>
        <w:rPr>
          <w:rFonts w:hint="eastAsia" w:ascii="方正仿宋_GB2312" w:hAnsi="方正仿宋_GB2312" w:eastAsia="方正仿宋_GB2312" w:cs="方正仿宋_GB2312"/>
          <w:sz w:val="32"/>
          <w:szCs w:val="32"/>
          <w:lang w:eastAsia="zh-CN"/>
        </w:rPr>
        <w:t>执法检查计划。</w:t>
      </w:r>
    </w:p>
    <w:p>
      <w:pPr>
        <w:numPr>
          <w:ilvl w:val="0"/>
          <w:numId w:val="1"/>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执法检查主体</w:t>
      </w:r>
    </w:p>
    <w:p>
      <w:pPr>
        <w:pStyle w:val="3"/>
        <w:numPr>
          <w:ilvl w:val="0"/>
          <w:numId w:val="0"/>
        </w:numPr>
        <w:ind w:firstLine="640" w:firstLineChars="200"/>
        <w:rPr>
          <w:rFonts w:hint="default"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沁县文化和旅游局</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二、检查方式</w:t>
      </w:r>
    </w:p>
    <w:p>
      <w:pPr>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根据法律、法规、规章所赋予的检查职权，采取日常检查、联合执法检查、“双随机”抽查、</w:t>
      </w:r>
      <w:r>
        <w:rPr>
          <w:rFonts w:hint="eastAsia" w:ascii="方正仿宋_GB2312" w:hAnsi="方正仿宋_GB2312" w:eastAsia="方正仿宋_GB2312" w:cs="方正仿宋_GB2312"/>
          <w:sz w:val="32"/>
          <w:szCs w:val="32"/>
          <w:lang w:val="en-US" w:eastAsia="zh-CN"/>
        </w:rPr>
        <w:t>专项检查</w:t>
      </w:r>
      <w:r>
        <w:rPr>
          <w:rFonts w:hint="eastAsia" w:ascii="方正仿宋_GB2312" w:hAnsi="方正仿宋_GB2312" w:eastAsia="方正仿宋_GB2312" w:cs="方正仿宋_GB2312"/>
          <w:sz w:val="32"/>
          <w:szCs w:val="32"/>
          <w:lang w:eastAsia="zh-CN"/>
        </w:rPr>
        <w:t>等方式开展行政执法检查工作。</w:t>
      </w:r>
    </w:p>
    <w:p>
      <w:pPr>
        <w:pStyle w:val="3"/>
        <w:numPr>
          <w:ilvl w:val="0"/>
          <w:numId w:val="2"/>
        </w:numPr>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日常检查</w:t>
      </w:r>
    </w:p>
    <w:p>
      <w:pPr>
        <w:pStyle w:val="3"/>
        <w:numPr>
          <w:ilvl w:val="0"/>
          <w:numId w:val="0"/>
        </w:numPr>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依据2025年度行政检查计划，采取现场检查与非现场检查相结合的方式，依法对管辖区域内文化市场经营场所开展行政执法检查。</w:t>
      </w:r>
    </w:p>
    <w:p>
      <w:pPr>
        <w:pStyle w:val="3"/>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（二）联合执法检查</w:t>
      </w:r>
    </w:p>
    <w:p>
      <w:pPr>
        <w:pStyle w:val="3"/>
        <w:ind w:left="0" w:leftChars="0"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结合工作实际，在遇到有必要开展跨部门执法检查的事项中，联合其他有关部门进行执法检查，发挥多部门优势，提升执法效能。</w:t>
      </w:r>
    </w:p>
    <w:p>
      <w:pPr>
        <w:pStyle w:val="3"/>
        <w:numPr>
          <w:ilvl w:val="0"/>
          <w:numId w:val="0"/>
        </w:numPr>
        <w:ind w:leftChars="200"/>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（三）“双随机”抽查</w:t>
      </w:r>
    </w:p>
    <w:p>
      <w:pPr>
        <w:pStyle w:val="3"/>
        <w:numPr>
          <w:ilvl w:val="0"/>
          <w:numId w:val="0"/>
        </w:numPr>
        <w:ind w:firstLine="640" w:firstLineChars="200"/>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按照“双随机”检查明确的工作原则，结合各有关部门工作要求，依托“全国文化市场技术监管与服务平台”，在被检查主体名录库中随机抽取检查对象、在执法人员库中随机抽取2名以上执法人员，依法开展“双随机”抽查工作。</w:t>
      </w:r>
    </w:p>
    <w:p>
      <w:pPr>
        <w:pStyle w:val="3"/>
        <w:numPr>
          <w:ilvl w:val="0"/>
          <w:numId w:val="0"/>
        </w:numPr>
        <w:ind w:firstLine="320" w:firstLineChars="100"/>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（四）专项检查</w:t>
      </w:r>
    </w:p>
    <w:p>
      <w:pPr>
        <w:pStyle w:val="3"/>
        <w:numPr>
          <w:ilvl w:val="0"/>
          <w:numId w:val="0"/>
        </w:numPr>
        <w:ind w:firstLine="640" w:firstLineChars="200"/>
        <w:rPr>
          <w:rFonts w:hint="default"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按照上级安排部署及全国两会、中国人民抗日战争暨世界反法西斯战争胜利80周年纪念日等重要时间节点开展专项检查。</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三、检查频次及时间安排</w:t>
      </w:r>
    </w:p>
    <w:p>
      <w:pPr>
        <w:numPr>
          <w:ilvl w:val="0"/>
          <w:numId w:val="0"/>
        </w:num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1. 文化市场  </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高频次监管：确保每家全年检查≥2次。</w:t>
      </w:r>
      <w:r>
        <w:rPr>
          <w:rFonts w:hint="eastAsia" w:ascii="仿宋" w:hAnsi="仿宋" w:eastAsia="仿宋" w:cs="仿宋"/>
          <w:sz w:val="30"/>
          <w:szCs w:val="30"/>
          <w:lang w:val="en-US" w:eastAsia="zh-CN"/>
        </w:rPr>
        <w:t>特别是</w:t>
      </w:r>
      <w:r>
        <w:rPr>
          <w:rFonts w:hint="eastAsia" w:ascii="仿宋" w:hAnsi="仿宋" w:eastAsia="仿宋" w:cs="仿宋"/>
          <w:sz w:val="30"/>
          <w:szCs w:val="30"/>
          <w:lang w:eastAsia="zh-CN"/>
        </w:rPr>
        <w:t xml:space="preserve">重点时段： </w:t>
      </w:r>
      <w:bookmarkStart w:id="0" w:name="_GoBack"/>
      <w:bookmarkEnd w:id="0"/>
      <w:r>
        <w:rPr>
          <w:rFonts w:hint="eastAsia" w:ascii="仿宋" w:hAnsi="仿宋" w:eastAsia="仿宋" w:cs="仿宋"/>
          <w:sz w:val="30"/>
          <w:szCs w:val="30"/>
          <w:lang w:val="en-US" w:eastAsia="zh-CN"/>
        </w:rPr>
        <w:t>开展</w:t>
      </w:r>
      <w:r>
        <w:rPr>
          <w:rFonts w:hint="eastAsia" w:ascii="仿宋" w:hAnsi="仿宋" w:eastAsia="仿宋" w:cs="仿宋"/>
          <w:sz w:val="30"/>
          <w:szCs w:val="30"/>
          <w:lang w:eastAsia="zh-CN"/>
        </w:rPr>
        <w:t xml:space="preserve">寒假、暑假、节假日加强网吧、娱乐场所巡查。 </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2. 旅游市场  </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季度全覆盖：</w:t>
      </w:r>
      <w:r>
        <w:rPr>
          <w:rFonts w:hint="eastAsia" w:ascii="仿宋" w:hAnsi="仿宋" w:eastAsia="仿宋" w:cs="仿宋"/>
          <w:sz w:val="30"/>
          <w:szCs w:val="30"/>
          <w:lang w:val="en-US" w:eastAsia="zh-CN"/>
        </w:rPr>
        <w:t>第二、第三</w:t>
      </w:r>
      <w:r>
        <w:rPr>
          <w:rFonts w:hint="eastAsia" w:ascii="仿宋" w:hAnsi="仿宋" w:eastAsia="仿宋" w:cs="仿宋"/>
          <w:sz w:val="30"/>
          <w:szCs w:val="30"/>
          <w:lang w:eastAsia="zh-CN"/>
        </w:rPr>
        <w:t>季度对景区开展1次检查（全年</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次），节假日重点</w:t>
      </w:r>
      <w:r>
        <w:rPr>
          <w:rFonts w:hint="eastAsia" w:ascii="仿宋" w:hAnsi="仿宋" w:eastAsia="仿宋" w:cs="仿宋"/>
          <w:sz w:val="30"/>
          <w:szCs w:val="30"/>
          <w:lang w:val="en-US" w:eastAsia="zh-CN"/>
        </w:rPr>
        <w:t>检查低价游、黑导、黑社</w:t>
      </w:r>
      <w:r>
        <w:rPr>
          <w:rFonts w:hint="eastAsia" w:ascii="仿宋" w:hAnsi="仿宋" w:eastAsia="仿宋" w:cs="仿宋"/>
          <w:sz w:val="30"/>
          <w:szCs w:val="30"/>
          <w:lang w:eastAsia="zh-CN"/>
        </w:rPr>
        <w:t xml:space="preserve">。  </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3. 出版印刷企业</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每半年1次常规检查（全年2次），开学季、重大活动前专项清查非法教辅材料。   </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四、实施步骤</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1. 一季度（1-3月）：  </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   制定计划，组织执法人员培训。  </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   春节前开展文化娱乐场所安全大检查。  </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2. 二季度（4-6月）：  </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   网吧、KTV专项治理。</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3. 三季度（7-9月）：  </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   出版印刷企业秋季教材印刷专项检查。  </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4. 四季度（10-12月）：  </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   国庆黄金周旅游市场秩序保障。  </w:t>
      </w:r>
    </w:p>
    <w:p>
      <w:pPr>
        <w:rPr>
          <w:rFonts w:hint="eastAsia"/>
          <w:lang w:eastAsia="zh-CN"/>
        </w:rPr>
      </w:pPr>
      <w:r>
        <w:rPr>
          <w:rFonts w:hint="eastAsia" w:ascii="仿宋" w:hAnsi="仿宋" w:eastAsia="仿宋" w:cs="仿宋"/>
          <w:sz w:val="30"/>
          <w:szCs w:val="30"/>
          <w:lang w:eastAsia="zh-CN"/>
        </w:rPr>
        <w:t xml:space="preserve">   </w:t>
      </w:r>
      <w:r>
        <w:rPr>
          <w:rFonts w:hint="eastAsia"/>
          <w:lang w:eastAsia="zh-CN"/>
        </w:rPr>
        <w:t xml:space="preserve">    </w:t>
      </w:r>
    </w:p>
    <w:p>
      <w:pPr>
        <w:rPr>
          <w:rFonts w:hint="eastAsia"/>
          <w:lang w:eastAsia="zh-CN"/>
        </w:rPr>
      </w:pPr>
    </w:p>
    <w:p>
      <w:pPr>
        <w:rPr>
          <w:rFonts w:hint="eastAsia" w:ascii="方正仿宋_GB2312" w:hAnsi="方正仿宋_GB2312" w:eastAsia="方正仿宋_GB2312" w:cs="方正仿宋_GB2312"/>
          <w:sz w:val="32"/>
          <w:szCs w:val="32"/>
        </w:rPr>
      </w:pPr>
    </w:p>
    <w:p>
      <w:pPr>
        <w:rPr>
          <w:rFonts w:hint="eastAsia" w:ascii="方正仿宋_GB2312" w:hAnsi="方正仿宋_GB2312" w:eastAsia="方正仿宋_GB2312" w:cs="方正仿宋_GB2312"/>
          <w:sz w:val="32"/>
          <w:szCs w:val="32"/>
        </w:rPr>
      </w:pPr>
    </w:p>
    <w:p>
      <w:pPr>
        <w:ind w:firstLine="4160" w:firstLineChars="13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沁</w:t>
      </w:r>
      <w:r>
        <w:rPr>
          <w:rFonts w:hint="eastAsia" w:ascii="方正仿宋_GB2312" w:hAnsi="方正仿宋_GB2312" w:eastAsia="方正仿宋_GB2312" w:cs="方正仿宋_GB2312"/>
          <w:sz w:val="32"/>
          <w:szCs w:val="32"/>
          <w:lang w:eastAsia="zh-CN"/>
        </w:rPr>
        <w:t>县</w:t>
      </w:r>
      <w:r>
        <w:rPr>
          <w:rFonts w:hint="eastAsia" w:ascii="方正仿宋_GB2312" w:hAnsi="方正仿宋_GB2312" w:eastAsia="方正仿宋_GB2312" w:cs="方正仿宋_GB2312"/>
          <w:sz w:val="32"/>
          <w:szCs w:val="32"/>
        </w:rPr>
        <w:t>文化和旅游</w:t>
      </w:r>
      <w:r>
        <w:rPr>
          <w:rFonts w:hint="eastAsia" w:ascii="方正仿宋_GB2312" w:hAnsi="方正仿宋_GB2312" w:eastAsia="方正仿宋_GB2312" w:cs="方正仿宋_GB2312"/>
          <w:sz w:val="32"/>
          <w:szCs w:val="32"/>
          <w:lang w:eastAsia="zh-CN"/>
        </w:rPr>
        <w:t>局</w:t>
      </w:r>
    </w:p>
    <w:p>
      <w:pPr>
        <w:ind w:firstLine="4160" w:firstLineChars="13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2025</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13</w:t>
      </w:r>
      <w:r>
        <w:rPr>
          <w:rFonts w:hint="eastAsia" w:ascii="方正仿宋_GB2312" w:hAnsi="方正仿宋_GB2312" w:eastAsia="方正仿宋_GB2312" w:cs="方正仿宋_GB2312"/>
          <w:sz w:val="32"/>
          <w:szCs w:val="32"/>
        </w:rPr>
        <w:t>日</w:t>
      </w:r>
    </w:p>
    <w:p>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11EE4"/>
    <w:multiLevelType w:val="singleLevel"/>
    <w:tmpl w:val="89711EE4"/>
    <w:lvl w:ilvl="0" w:tentative="0">
      <w:start w:val="1"/>
      <w:numFmt w:val="chineseCounting"/>
      <w:suff w:val="nothing"/>
      <w:lvlText w:val="%1、"/>
      <w:lvlJc w:val="left"/>
      <w:rPr>
        <w:rFonts w:hint="eastAsia"/>
      </w:rPr>
    </w:lvl>
  </w:abstractNum>
  <w:abstractNum w:abstractNumId="1">
    <w:nsid w:val="61C6B4C5"/>
    <w:multiLevelType w:val="singleLevel"/>
    <w:tmpl w:val="61C6B4C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ZTBhYjhhZWFlMmQ0ZWY0ODFiYTYwNTZkZTA5YmMifQ=="/>
  </w:docVars>
  <w:rsids>
    <w:rsidRoot w:val="77DF515E"/>
    <w:rsid w:val="007303EE"/>
    <w:rsid w:val="00BD5CD3"/>
    <w:rsid w:val="00EF5095"/>
    <w:rsid w:val="14EDF1F2"/>
    <w:rsid w:val="205F0D42"/>
    <w:rsid w:val="238353E5"/>
    <w:rsid w:val="3B7F1822"/>
    <w:rsid w:val="3D526D6F"/>
    <w:rsid w:val="412278D0"/>
    <w:rsid w:val="41E56050"/>
    <w:rsid w:val="42C65CBA"/>
    <w:rsid w:val="43EE2B97"/>
    <w:rsid w:val="497CADDB"/>
    <w:rsid w:val="4DB54A27"/>
    <w:rsid w:val="521B725D"/>
    <w:rsid w:val="57866138"/>
    <w:rsid w:val="5BEE70D7"/>
    <w:rsid w:val="5FDEFD3A"/>
    <w:rsid w:val="65A73E55"/>
    <w:rsid w:val="77DF515E"/>
    <w:rsid w:val="79EC3265"/>
    <w:rsid w:val="7EEFDC14"/>
    <w:rsid w:val="7FD8C138"/>
    <w:rsid w:val="7FDF89A6"/>
    <w:rsid w:val="7FFA2C63"/>
    <w:rsid w:val="EE67BB0D"/>
    <w:rsid w:val="EF6B4203"/>
    <w:rsid w:val="F16E164E"/>
    <w:rsid w:val="FFBEA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3</Pages>
  <Words>830</Words>
  <Characters>868</Characters>
  <Lines>9</Lines>
  <Paragraphs>2</Paragraphs>
  <TotalTime>3</TotalTime>
  <ScaleCrop>false</ScaleCrop>
  <LinksUpToDate>false</LinksUpToDate>
  <CharactersWithSpaces>924</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2022-03-19T00:49:00Z</dcterms:created>
  <dc:creator>greatwall</dc:creator>
  <cp:lastModifiedBy>uos</cp:lastModifiedBy>
  <dcterms:modified xsi:type="dcterms:W3CDTF">2025-08-06T16:04:49Z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D0B751927780E22CA10C936856C48393</vt:lpwstr>
  </property>
  <property fmtid="{D5CDD505-2E9C-101B-9397-08002B2CF9AE}" pid="4" name="KSOTemplateDocerSaveRecord">
    <vt:lpwstr>eyJoZGlkIjoiNTRlNzYxMDg3NTQ5MzE5OTRmOTE3OWYyY2Y2OTUzNTUiLCJ1c2VySWQiOiI2NTUyMTAwODIifQ==</vt:lpwstr>
  </property>
</Properties>
</file>