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 w:ascii="黑体" w:hAnsi="黑体" w:eastAsia="黑体" w:cs="黑体"/>
          <w:bCs/>
          <w:sz w:val="32"/>
          <w:szCs w:val="44"/>
        </w:rPr>
      </w:pPr>
      <w:r>
        <w:rPr>
          <w:rFonts w:hint="eastAsia" w:ascii="黑体" w:hAnsi="黑体" w:eastAsia="黑体" w:cs="黑体"/>
          <w:bCs/>
          <w:sz w:val="32"/>
          <w:szCs w:val="44"/>
          <w:lang w:val="en-US" w:eastAsia="zh-CN"/>
        </w:rPr>
        <w:t>沁县</w:t>
      </w:r>
      <w:r>
        <w:rPr>
          <w:rFonts w:hint="eastAsia" w:ascii="黑体" w:hAnsi="黑体" w:eastAsia="黑体" w:cs="黑体"/>
          <w:bCs/>
          <w:sz w:val="32"/>
          <w:szCs w:val="44"/>
          <w:lang w:eastAsia="zh-CN"/>
        </w:rPr>
        <w:t>交通运输局其它权力类事项运行</w:t>
      </w:r>
      <w:r>
        <w:rPr>
          <w:rFonts w:hint="eastAsia" w:ascii="黑体" w:hAnsi="黑体" w:eastAsia="黑体" w:cs="黑体"/>
          <w:bCs/>
          <w:sz w:val="32"/>
          <w:szCs w:val="44"/>
        </w:rPr>
        <w:t>流程图</w:t>
      </w:r>
    </w:p>
    <w:p>
      <w:pPr>
        <w:spacing w:line="0" w:lineRule="atLeast"/>
        <w:rPr>
          <w:rFonts w:ascii="楷体" w:hAnsi="楷体" w:eastAsia="楷体"/>
          <w:b/>
          <w:bCs/>
          <w:szCs w:val="21"/>
        </w:rPr>
      </w:pPr>
    </w:p>
    <w:p>
      <w:pPr>
        <w:jc w:val="left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权力名称：出租汽车服务质量信誉考核（包括巡游出租车、网约出租车）</w:t>
      </w:r>
    </w:p>
    <w:p/>
    <w:p>
      <w:pPr>
        <w:ind w:left="210" w:leftChars="10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pict>
          <v:rect id="_x0000_s1039" o:spid="_x0000_s1039" o:spt="1" style="position:absolute;left:0pt;margin-left:-20.45pt;margin-top:18.45pt;height:30pt;width:63.95pt;z-index:251663360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补正</w:t>
                  </w:r>
                </w:p>
              </w:txbxContent>
            </v:textbox>
          </v:rect>
        </w:pict>
      </w:r>
      <w:r>
        <w:rPr>
          <w:rFonts w:asciiTheme="minorEastAsia" w:hAnsiTheme="minorEastAsia"/>
          <w:sz w:val="32"/>
          <w:szCs w:val="32"/>
        </w:rPr>
        <w:pict>
          <v:rect id="_x0000_s1034" o:spid="_x0000_s1034" o:spt="1" style="position:absolute;left:0pt;margin-left:237.75pt;margin-top:11.8pt;height:71.15pt;width:199.5pt;z-index:251661312;mso-width-relative:page;mso-height-relative:page;" coordsize="21600,21600">
            <v:path/>
            <v:fill focussize="0,0"/>
            <v:stroke weight="1.5pt" dashstyle="1 1" endcap="round"/>
            <v:imagedata o:title=""/>
            <o:lock v:ext="edit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</w:p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根据《出租汽车服务质量信誉考核办法》的规定</w:t>
                  </w: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之十七条、十八条，</w:t>
                  </w:r>
                  <w:r>
                    <w:rPr>
                      <w:rFonts w:hint="eastAsia"/>
                      <w:sz w:val="18"/>
                      <w:szCs w:val="18"/>
                    </w:rPr>
                    <w:t>提供相应的档案材料。</w:t>
                  </w:r>
                </w:p>
              </w:txbxContent>
            </v:textbox>
          </v:rect>
        </w:pict>
      </w:r>
      <w:r>
        <w:rPr>
          <w:rFonts w:asciiTheme="minorEastAsia" w:hAnsiTheme="minorEastAsia"/>
          <w:sz w:val="32"/>
          <w:szCs w:val="32"/>
        </w:rPr>
        <w:pict>
          <v:shape id="_x0000_s1042" o:spid="_x0000_s1042" o:spt="32" type="#_x0000_t32" style="position:absolute;left:0pt;margin-left:43.5pt;margin-top:34.8pt;height:0pt;width:48.2pt;z-index:25166540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Theme="minorEastAsia" w:hAnsiTheme="minorEastAsia"/>
          <w:sz w:val="32"/>
          <w:szCs w:val="32"/>
        </w:rPr>
        <w:pict>
          <v:roundrect id="_x0000_s1026" o:spid="_x0000_s1026" o:spt="2" style="position:absolute;left:0pt;margin-left:91.7pt;margin-top:18.45pt;height:32.8pt;width:110.05pt;z-index:251659264;mso-width-relative:page;mso-height-relative:page;" coordsize="21600,21600" arcsize="0.166666666666667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Theme="minorEastAsia" w:hAnsiTheme="minorEastAsia"/>
                    </w:rPr>
                  </w:pPr>
                  <w:r>
                    <w:rPr>
                      <w:rFonts w:hint="eastAsia" w:asciiTheme="minorEastAsia" w:hAnsiTheme="minorEastAsia"/>
                    </w:rPr>
                    <w:t>申  请</w:t>
                  </w:r>
                </w:p>
              </w:txbxContent>
            </v:textbox>
          </v:roundrect>
        </w:pic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pict>
          <v:shape id="_x0000_s1067" o:spid="_x0000_s1067" o:spt="32" type="#_x0000_t32" style="position:absolute;left:0pt;flip:x y;margin-left:5pt;margin-top:17.25pt;height:123.2pt;width:0.15pt;z-index:251673600;mso-width-relative:page;mso-height-relative:page;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32"/>
        </w:rPr>
        <w:pict>
          <v:line id="_x0000_s1079" o:spid="_x0000_s1079" o:spt="20" style="position:absolute;left:0pt;flip:x;margin-left:145.4pt;margin-top:19.8pt;height:87pt;width:0.75pt;z-index:251678720;mso-width-relative:page;mso-height-relative:page;" filled="t" coordsize="21600,21600">
            <v:path arrowok="t"/>
            <v:fill on="t" focussize="0,0"/>
            <v:stroke endarrow="open"/>
            <v:imagedata o:title=""/>
            <o:lock v:ext="edit"/>
          </v:line>
        </w:pict>
      </w:r>
      <w:r>
        <w:rPr>
          <w:rFonts w:asciiTheme="minorEastAsia" w:hAnsiTheme="minorEastAsia"/>
          <w:sz w:val="32"/>
          <w:szCs w:val="32"/>
        </w:rPr>
        <w:pict>
          <v:shape id="_x0000_s1059" o:spid="_x0000_s1059" o:spt="32" type="#_x0000_t32" style="position:absolute;left:0pt;margin-left:201.75pt;margin-top:3.6pt;height:0pt;width:36pt;z-index:251670528;mso-width-relative:page;mso-height-relative:page;" o:connectortype="straight" filled="f" coordsize="21600,21600">
            <v:path arrowok="t"/>
            <v:fill on="f" focussize="0,0"/>
            <v:stroke weight="1pt" dashstyle="1 1" endcap="round" endarrow="block"/>
            <v:imagedata o:title=""/>
            <o:lock v:ext="edit"/>
          </v:shape>
        </w:pict>
      </w:r>
      <w:r>
        <w:rPr>
          <w:rFonts w:hint="eastAsia" w:asciiTheme="minorEastAsia" w:hAnsiTheme="minorEastAsia"/>
          <w:sz w:val="32"/>
          <w:szCs w:val="32"/>
        </w:rPr>
        <w:t xml:space="preserve">   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pict>
          <v:shape id="_x0000_s1068" o:spid="_x0000_s1068" o:spt="202" type="#_x0000_t202" style="position:absolute;left:0pt;margin-left:11.75pt;margin-top:2.1pt;height:40.3pt;width:79.95pt;z-index:251674624;mso-width-relative:margin;mso-height-relative:margin;" stroked="t" coordsize="21600,21600">
            <v:path/>
            <v:fill focussize="0,0"/>
            <v:stroke color="#FFFFFF" joinstyle="miter"/>
            <v:imagedata o:title=""/>
            <o:lock v:ext="edit"/>
            <v:textbox>
              <w:txbxContent>
                <w:p>
                  <w:pPr>
                    <w:rPr>
                      <w:sz w:val="13"/>
                      <w:szCs w:val="12"/>
                    </w:rPr>
                  </w:pPr>
                  <w:r>
                    <w:rPr>
                      <w:rFonts w:hint="eastAsia"/>
                      <w:sz w:val="13"/>
                      <w:szCs w:val="12"/>
                    </w:rPr>
                    <w:t>材料不全或不符合法定形式</w:t>
                  </w:r>
                </w:p>
              </w:txbxContent>
            </v:textbox>
          </v:shape>
        </w:pict>
      </w:r>
    </w:p>
    <w:p>
      <w:pPr>
        <w:jc w:val="center"/>
        <w:rPr>
          <w:rFonts w:asciiTheme="minorEastAsia" w:hAnsiTheme="minorEastAsia"/>
          <w:sz w:val="13"/>
          <w:szCs w:val="13"/>
        </w:rPr>
      </w:pPr>
      <w:r>
        <w:rPr>
          <w:rFonts w:hint="eastAsia" w:asciiTheme="minorEastAsia" w:hAnsiTheme="minorEastAsia"/>
          <w:sz w:val="10"/>
          <w:szCs w:val="10"/>
        </w:rPr>
        <w:t xml:space="preserve">             </w:t>
      </w:r>
      <w:r>
        <w:rPr>
          <w:rFonts w:hint="eastAsia" w:asciiTheme="minorEastAsia" w:hAnsiTheme="minorEastAsia"/>
          <w:b/>
          <w:sz w:val="10"/>
          <w:szCs w:val="10"/>
        </w:rPr>
        <w:t xml:space="preserve"> </w:t>
      </w:r>
    </w:p>
    <w:p>
      <w:pPr>
        <w:rPr>
          <w:rFonts w:asciiTheme="minorEastAsia" w:hAnsiTheme="minorEastAsia"/>
          <w:sz w:val="13"/>
          <w:szCs w:val="13"/>
        </w:rPr>
      </w:pPr>
    </w:p>
    <w:p>
      <w:pPr>
        <w:rPr>
          <w:rFonts w:asciiTheme="minorEastAsia" w:hAnsiTheme="minorEastAsia"/>
          <w:sz w:val="13"/>
          <w:szCs w:val="13"/>
        </w:rPr>
      </w:pPr>
      <w:r>
        <w:rPr>
          <w:rFonts w:asciiTheme="minorEastAsia" w:hAnsiTheme="minorEastAsia"/>
          <w:sz w:val="32"/>
          <w:szCs w:val="32"/>
        </w:rPr>
        <w:pict>
          <v:shape id="_x0000_s1071" o:spid="_x0000_s1071" o:spt="4" type="#_x0000_t4" style="position:absolute;left:0pt;margin-left:93.2pt;margin-top:13.5pt;height:72.45pt;width:106.05pt;z-index:25167564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窗口受理</w:t>
                  </w:r>
                </w:p>
              </w:txbxContent>
            </v:textbox>
          </v:shape>
        </w:pict>
      </w:r>
    </w:p>
    <w:p>
      <w:pPr>
        <w:rPr>
          <w:rFonts w:asciiTheme="minorEastAsia" w:hAnsiTheme="minorEastAsia"/>
          <w:sz w:val="13"/>
          <w:szCs w:val="13"/>
        </w:rPr>
      </w:pPr>
      <w:r>
        <w:rPr>
          <w:rFonts w:asciiTheme="minorEastAsia" w:hAnsiTheme="minorEastAsia"/>
          <w:sz w:val="32"/>
          <w:szCs w:val="32"/>
        </w:rPr>
        <w:pict>
          <v:rect id="_x0000_s1035" o:spid="_x0000_s1035" o:spt="1" style="position:absolute;left:0pt;margin-left:305.25pt;margin-top:0.75pt;height:58.65pt;width:107.25pt;z-index:251662336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hint="eastAsia"/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当场或者5日内一次告知不予受理（告之理由、救济权力）</w:t>
                  </w:r>
                </w:p>
              </w:txbxContent>
            </v:textbox>
          </v:rect>
        </w:pict>
      </w:r>
    </w:p>
    <w:p>
      <w:pPr>
        <w:tabs>
          <w:tab w:val="left" w:pos="4303"/>
        </w:tabs>
        <w:ind w:firstLine="3900" w:firstLineChars="3000"/>
        <w:rPr>
          <w:rFonts w:asciiTheme="minorEastAsia" w:hAnsiTheme="minorEastAsia"/>
          <w:sz w:val="13"/>
          <w:szCs w:val="13"/>
        </w:rPr>
      </w:pPr>
      <w:r>
        <w:rPr>
          <w:rFonts w:hint="eastAsia" w:asciiTheme="minorEastAsia" w:hAnsiTheme="minorEastAsia"/>
          <w:sz w:val="13"/>
          <w:szCs w:val="13"/>
        </w:rPr>
        <w:t>不属于本机关职权材料逾期未补正的</w:t>
      </w:r>
      <w:bookmarkStart w:id="0" w:name="_GoBack"/>
      <w:bookmarkEnd w:id="0"/>
    </w:p>
    <w:p>
      <w:pPr>
        <w:rPr>
          <w:rFonts w:asciiTheme="minorEastAsia" w:hAnsiTheme="minorEastAsia"/>
          <w:sz w:val="13"/>
          <w:szCs w:val="13"/>
        </w:rPr>
      </w:pPr>
      <w:r>
        <w:rPr>
          <w:rFonts w:asciiTheme="minorEastAsia" w:hAnsiTheme="minorEastAsia"/>
          <w:sz w:val="32"/>
          <w:szCs w:val="32"/>
        </w:rPr>
        <w:pict>
          <v:shape id="_x0000_s1066" o:spid="_x0000_s1066" o:spt="32" type="#_x0000_t32" style="position:absolute;left:0pt;flip:x;margin-left:4pt;margin-top:1.65pt;height:0pt;width:90.7pt;z-index:251672576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asciiTheme="minorEastAsia" w:hAnsiTheme="minorEastAsia"/>
          <w:sz w:val="32"/>
          <w:szCs w:val="32"/>
        </w:rPr>
        <w:pict>
          <v:shape id="_x0000_s1043" o:spid="_x0000_s1043" o:spt="32" type="#_x0000_t32" style="position:absolute;left:0pt;flip:y;margin-left:199.5pt;margin-top:0.15pt;height:1.75pt;width:104.9pt;z-index:251666432;mso-width-relative:page;mso-height-relative:page;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tabs>
          <w:tab w:val="left" w:pos="2910"/>
        </w:tabs>
        <w:rPr>
          <w:rFonts w:asciiTheme="minorEastAsia" w:hAnsiTheme="minorEastAsia"/>
          <w:sz w:val="13"/>
          <w:szCs w:val="13"/>
        </w:rPr>
      </w:pPr>
      <w:r>
        <w:rPr>
          <w:rFonts w:asciiTheme="minorEastAsia" w:hAnsiTheme="minorEastAsia"/>
          <w:sz w:val="13"/>
          <w:szCs w:val="13"/>
        </w:rPr>
        <w:tab/>
      </w:r>
    </w:p>
    <w:p>
      <w:pPr>
        <w:tabs>
          <w:tab w:val="left" w:pos="4725"/>
        </w:tabs>
        <w:rPr>
          <w:rFonts w:asciiTheme="minorEastAsia" w:hAnsiTheme="minorEastAsia"/>
          <w:sz w:val="13"/>
          <w:szCs w:val="13"/>
        </w:rPr>
      </w:pPr>
      <w:r>
        <w:rPr>
          <w:rFonts w:asciiTheme="minorEastAsia" w:hAnsiTheme="minorEastAsia"/>
          <w:sz w:val="32"/>
          <w:szCs w:val="32"/>
        </w:rPr>
        <w:pict>
          <v:rect id="_x0000_s1040" o:spid="_x0000_s1040" o:spt="1" style="position:absolute;left:0pt;margin-left:120.75pt;margin-top:334.65pt;height:24.75pt;width:50.25pt;z-index:251664384;mso-width-relative:page;mso-height-relative:page;" coordsize="21600,21600">
            <v:path/>
            <v:fill focussize="0,0"/>
            <v:stroke weight="1.5pt" dashstyle="1 1" endcap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归 档</w:t>
                  </w:r>
                </w:p>
              </w:txbxContent>
            </v:textbox>
          </v:rect>
        </w:pict>
      </w:r>
      <w:r>
        <w:rPr>
          <w:rFonts w:asciiTheme="minorEastAsia" w:hAnsiTheme="minorEastAsia"/>
          <w:sz w:val="32"/>
          <w:szCs w:val="32"/>
        </w:rPr>
        <w:pict>
          <v:shape id="_x0000_s1061" o:spid="_x0000_s1061" o:spt="32" type="#_x0000_t32" style="position:absolute;left:0pt;flip:x;margin-left:145.5pt;margin-top:283.15pt;height:48.25pt;width:0.15pt;z-index:251671552;mso-width-relative:page;mso-height-relative:page;" o:connectortype="straight" filled="f" coordsize="21600,21600">
            <v:path arrowok="t"/>
            <v:fill on="f" focussize="0,0"/>
            <v:stroke weight="1pt" dashstyle="1 1" endcap="round" endarrow="block"/>
            <v:imagedata o:title=""/>
            <o:lock v:ext="edit"/>
          </v:shape>
        </w:pict>
      </w:r>
      <w:r>
        <w:rPr>
          <w:sz w:val="32"/>
        </w:rPr>
        <w:pict>
          <v:shape id="_x0000_s1082" o:spid="_x0000_s1082" o:spt="34" type="#_x0000_t34" style="position:absolute;left:0pt;margin-left:193.5pt;margin-top:176.65pt;height:0.05pt;width:74pt;z-index:251680768;mso-width-relative:page;mso-height-relative:page;" filled="f" coordsize="21600,21600" adj=",-223344000,-72243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Theme="minorEastAsia" w:hAnsiTheme="minorEastAsia"/>
          <w:sz w:val="32"/>
          <w:szCs w:val="32"/>
        </w:rPr>
        <w:pict>
          <v:shape id="_x0000_s1053" o:spid="_x0000_s1053" o:spt="32" type="#_x0000_t32" style="position:absolute;left:0pt;margin-left:144.65pt;margin-top:94.95pt;height:65.05pt;width:0.05pt;z-index:25166848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Theme="minorEastAsia" w:hAnsiTheme="minorEastAsia"/>
          <w:sz w:val="32"/>
          <w:szCs w:val="32"/>
        </w:rPr>
        <w:pict>
          <v:rect id="_x0000_s1029" o:spid="_x0000_s1029" o:spt="1" style="position:absolute;left:0pt;margin-left:94.95pt;margin-top:162.65pt;height:31pt;width:98.55pt;z-index:25166028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公 示</w:t>
                  </w:r>
                </w:p>
                <w:p>
                  <w:pPr>
                    <w:jc w:val="center"/>
                  </w:pPr>
                </w:p>
              </w:txbxContent>
            </v:textbox>
          </v:rect>
        </w:pict>
      </w:r>
      <w:r>
        <w:rPr>
          <w:sz w:val="32"/>
        </w:rPr>
        <w:pict>
          <v:line id="_x0000_s1080" o:spid="_x0000_s1080" o:spt="20" style="position:absolute;left:0pt;margin-left:144.7pt;margin-top:197.15pt;height:50.5pt;width:0.05pt;z-index:251679744;mso-width-relative:page;mso-height-relative:page;" filled="t" coordsize="21600,21600">
            <v:path arrowok="t"/>
            <v:fill on="t" focussize="0,0"/>
            <v:stroke endarrow="block"/>
            <v:imagedata o:title=""/>
            <o:lock v:ext="edit"/>
          </v:line>
        </w:pict>
      </w:r>
      <w:r>
        <w:rPr>
          <w:rFonts w:asciiTheme="minorEastAsia" w:hAnsiTheme="minorEastAsia"/>
          <w:sz w:val="32"/>
          <w:szCs w:val="32"/>
        </w:rPr>
        <w:pict>
          <v:shape id="_x0000_s1086" o:spid="_x0000_s1086" style="position:absolute;left:0pt;margin-left:193.5pt;margin-top:193.65pt;height:67pt;width:95.4pt;z-index:251682816;mso-width-relative:page;mso-height-relative:page;" coordsize="1908,1170" path="m1908,0l1908,1170,0,1149e">
            <v:path arrowok="t"/>
            <v:fill focussize="0,0"/>
            <v:stroke endarrow="block"/>
            <v:imagedata o:title=""/>
            <o:lock v:ext="edit"/>
          </v:shape>
        </w:pict>
      </w:r>
      <w:r>
        <w:rPr>
          <w:rFonts w:asciiTheme="minorEastAsia" w:hAnsiTheme="minorEastAsia"/>
          <w:sz w:val="32"/>
          <w:szCs w:val="32"/>
        </w:rPr>
        <w:pict>
          <v:rect id="_x0000_s1076" o:spid="_x0000_s1076" o:spt="1" style="position:absolute;left:0pt;margin-left:93.2pt;margin-top:247.65pt;height:32pt;width:97.8pt;z-index:251677696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评定等级</w:t>
                  </w:r>
                </w:p>
                <w:p>
                  <w:pPr>
                    <w:jc w:val="center"/>
                  </w:pPr>
                </w:p>
              </w:txbxContent>
            </v:textbox>
          </v:rect>
        </w:pict>
      </w:r>
      <w:r>
        <w:rPr>
          <w:sz w:val="32"/>
        </w:rPr>
        <w:pict>
          <v:rect id="_x0000_s1083" o:spid="_x0000_s1083" o:spt="1" style="position:absolute;left:0pt;margin-left:267.5pt;margin-top:162.65pt;height:27.5pt;width:59.5pt;z-index:25168179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反 馈</w:t>
                  </w:r>
                </w:p>
              </w:txbxContent>
            </v:textbox>
          </v:rect>
        </w:pict>
      </w:r>
      <w:r>
        <w:rPr>
          <w:rFonts w:asciiTheme="minorEastAsia" w:hAnsiTheme="minorEastAsia"/>
          <w:sz w:val="32"/>
          <w:szCs w:val="32"/>
        </w:rPr>
        <w:pict>
          <v:shape id="_x0000_s1057" o:spid="_x0000_s1057" o:spt="202" type="#_x0000_t202" style="position:absolute;left:0pt;margin-left:272.45pt;margin-top:308.15pt;height:90.55pt;width:247.85pt;z-index:2516695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7.19992125984252pt,1.27mm,7.19992125984252pt,1.27mm">
              <w:txbxContent>
                <w:p>
                  <w:pPr>
                    <w:snapToGrid w:val="0"/>
                    <w:rPr>
                      <w:rFonts w:ascii="黑体" w:hAnsi="黑体" w:eastAsia="黑体" w:cs="黑体"/>
                      <w:szCs w:val="21"/>
                    </w:rPr>
                  </w:pPr>
                </w:p>
                <w:p>
                  <w:pPr>
                    <w:snapToGrid w:val="0"/>
                    <w:rPr>
                      <w:rFonts w:ascii="黑体" w:hAnsi="黑体" w:eastAsia="黑体" w:cs="黑体"/>
                      <w:szCs w:val="21"/>
                    </w:rPr>
                  </w:pPr>
                </w:p>
              </w:txbxContent>
            </v:textbox>
          </v:shape>
        </w:pict>
      </w:r>
      <w:r>
        <w:rPr>
          <w:rFonts w:asciiTheme="minorEastAsia" w:hAnsiTheme="minorEastAsia"/>
          <w:sz w:val="32"/>
          <w:szCs w:val="32"/>
        </w:rPr>
        <w:pict>
          <v:shape id="_x0000_s1052" o:spid="_x0000_s1052" o:spt="32" type="#_x0000_t32" style="position:absolute;left:0pt;margin-left:145.6pt;margin-top:8.7pt;height:21.3pt;width:0.05pt;z-index:25166745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Theme="minorEastAsia" w:hAnsiTheme="minorEastAsia"/>
          <w:sz w:val="13"/>
          <w:szCs w:val="13"/>
        </w:rPr>
        <w:pict>
          <v:shape id="_x0000_s1072" o:spid="_x0000_s1072" o:spt="4" type="#_x0000_t4" style="position:absolute;left:0pt;margin-left:71.25pt;margin-top:30.75pt;height:64.2pt;width:147.75pt;z-index:25167667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200" w:lineRule="exact"/>
                    <w:ind w:left="315" w:leftChars="150" w:firstLine="100" w:firstLineChars="50"/>
                    <w:rPr>
                      <w:sz w:val="20"/>
                    </w:rPr>
                  </w:pPr>
                </w:p>
                <w:p>
                  <w:pPr>
                    <w:spacing w:line="200" w:lineRule="exact"/>
                    <w:ind w:left="315" w:leftChars="150" w:firstLine="100" w:firstLineChars="50"/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初 审</w:t>
                  </w:r>
                </w:p>
              </w:txbxContent>
            </v:textbox>
          </v:shape>
        </w:pict>
      </w:r>
      <w:r>
        <w:rPr>
          <w:rFonts w:asciiTheme="minorEastAsia" w:hAnsiTheme="minorEastAsia"/>
          <w:sz w:val="13"/>
          <w:szCs w:val="13"/>
        </w:rPr>
        <w:tab/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64538"/>
    <w:rsid w:val="00086BFB"/>
    <w:rsid w:val="00193360"/>
    <w:rsid w:val="001B319B"/>
    <w:rsid w:val="002005D6"/>
    <w:rsid w:val="002334D7"/>
    <w:rsid w:val="0023713E"/>
    <w:rsid w:val="00332B40"/>
    <w:rsid w:val="00382829"/>
    <w:rsid w:val="003E5F03"/>
    <w:rsid w:val="00443435"/>
    <w:rsid w:val="00460390"/>
    <w:rsid w:val="004A3156"/>
    <w:rsid w:val="00515883"/>
    <w:rsid w:val="00641F19"/>
    <w:rsid w:val="006526C4"/>
    <w:rsid w:val="00656FE5"/>
    <w:rsid w:val="0066398E"/>
    <w:rsid w:val="00667528"/>
    <w:rsid w:val="00675A45"/>
    <w:rsid w:val="00686672"/>
    <w:rsid w:val="00701269"/>
    <w:rsid w:val="0071668C"/>
    <w:rsid w:val="0076414D"/>
    <w:rsid w:val="00764538"/>
    <w:rsid w:val="007C570D"/>
    <w:rsid w:val="008170D7"/>
    <w:rsid w:val="00861317"/>
    <w:rsid w:val="008D1B5C"/>
    <w:rsid w:val="00953C51"/>
    <w:rsid w:val="009B5DBA"/>
    <w:rsid w:val="009E7514"/>
    <w:rsid w:val="00A40E73"/>
    <w:rsid w:val="00A76942"/>
    <w:rsid w:val="00A93459"/>
    <w:rsid w:val="00B14F0E"/>
    <w:rsid w:val="00C60C6E"/>
    <w:rsid w:val="00CA2AE3"/>
    <w:rsid w:val="00CB2226"/>
    <w:rsid w:val="00CD24E3"/>
    <w:rsid w:val="00D00E83"/>
    <w:rsid w:val="00D55308"/>
    <w:rsid w:val="00DA457F"/>
    <w:rsid w:val="00DA4B6A"/>
    <w:rsid w:val="00E1218E"/>
    <w:rsid w:val="00E349D5"/>
    <w:rsid w:val="00EC7221"/>
    <w:rsid w:val="00EF3F5C"/>
    <w:rsid w:val="00F14F7C"/>
    <w:rsid w:val="00F27F39"/>
    <w:rsid w:val="00F82A06"/>
    <w:rsid w:val="00FB4C69"/>
    <w:rsid w:val="00FB5C71"/>
    <w:rsid w:val="01082CAE"/>
    <w:rsid w:val="094B5252"/>
    <w:rsid w:val="0D9B6482"/>
    <w:rsid w:val="211800BF"/>
    <w:rsid w:val="2C597CF2"/>
    <w:rsid w:val="3C392188"/>
    <w:rsid w:val="48A248CC"/>
    <w:rsid w:val="54753C91"/>
    <w:rsid w:val="55DD0ACD"/>
    <w:rsid w:val="57AC4BE0"/>
    <w:rsid w:val="5935527B"/>
    <w:rsid w:val="661D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 endarrow="block"/>
    </o:shapedefaults>
    <o:shapelayout v:ext="edit">
      <o:idmap v:ext="edit" data="1"/>
      <o:rules v:ext="edit">
        <o:r id="V:Rule1" type="connector" idref="#_x0000_s1042"/>
        <o:r id="V:Rule2" type="connector" idref="#_x0000_s1043"/>
        <o:r id="V:Rule3" type="connector" idref="#_x0000_s1052"/>
        <o:r id="V:Rule4" type="connector" idref="#_x0000_s1053"/>
        <o:r id="V:Rule5" type="connector" idref="#_x0000_s1059"/>
        <o:r id="V:Rule6" type="connector" idref="#_x0000_s1061"/>
        <o:r id="V:Rule7" type="connector" idref="#_x0000_s1066"/>
        <o:r id="V:Rule8" type="connector" idref="#_x0000_s1067"/>
        <o:r id="V:Rule9" type="connector" idref="#_x0000_s108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9"/>
    <customShpInfo spid="_x0000_s1034"/>
    <customShpInfo spid="_x0000_s1042"/>
    <customShpInfo spid="_x0000_s1026"/>
    <customShpInfo spid="_x0000_s1067"/>
    <customShpInfo spid="_x0000_s1079"/>
    <customShpInfo spid="_x0000_s1059"/>
    <customShpInfo spid="_x0000_s1068"/>
    <customShpInfo spid="_x0000_s1071"/>
    <customShpInfo spid="_x0000_s1035"/>
    <customShpInfo spid="_x0000_s1066"/>
    <customShpInfo spid="_x0000_s1043"/>
    <customShpInfo spid="_x0000_s1040"/>
    <customShpInfo spid="_x0000_s1061"/>
    <customShpInfo spid="_x0000_s1082"/>
    <customShpInfo spid="_x0000_s1053"/>
    <customShpInfo spid="_x0000_s1029"/>
    <customShpInfo spid="_x0000_s1080"/>
    <customShpInfo spid="_x0000_s1086"/>
    <customShpInfo spid="_x0000_s1076"/>
    <customShpInfo spid="_x0000_s1083"/>
    <customShpInfo spid="_x0000_s1057"/>
    <customShpInfo spid="_x0000_s1052"/>
    <customShpInfo spid="_x0000_s107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http:/sdwm.org</Company>
  <Pages>1</Pages>
  <Words>25</Words>
  <Characters>146</Characters>
  <Lines>1</Lines>
  <Paragraphs>1</Paragraphs>
  <TotalTime>1</TotalTime>
  <ScaleCrop>false</ScaleCrop>
  <LinksUpToDate>false</LinksUpToDate>
  <CharactersWithSpaces>170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2015-10-10T02:08:00Z</dcterms:created>
  <dc:creator>长治客运收文人员</dc:creator>
  <cp:lastModifiedBy>一心</cp:lastModifiedBy>
  <cp:lastPrinted>2018-09-18T08:17:00Z</cp:lastPrinted>
  <dcterms:modified xsi:type="dcterms:W3CDTF">2021-06-28T07:28:06Z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1485789C188D485188ED9C350E63704A</vt:lpwstr>
  </property>
</Properties>
</file>