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52"/>
        </w:rPr>
      </w:pPr>
      <w:bookmarkStart w:id="0" w:name="_GoBack"/>
      <w:bookmarkEnd w:id="0"/>
      <w:r>
        <w:rPr>
          <w:rFonts w:hint="eastAsia" w:ascii="方正小标宋简体" w:hAnsi="方正小标宋简体" w:eastAsia="方正小标宋简体" w:cs="方正小标宋简体"/>
          <w:color w:val="auto"/>
          <w:sz w:val="44"/>
          <w:szCs w:val="52"/>
        </w:rPr>
        <w:t>权责事项总表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sz w:val="20"/>
          <w:szCs w:val="20"/>
        </w:rPr>
      </w:pPr>
    </w:p>
    <w:p>
      <w:pPr>
        <w:keepNext w:val="0"/>
        <w:keepLines w:val="0"/>
        <w:pageBreakBefore w:val="0"/>
        <w:widowControl w:val="0"/>
        <w:kinsoku/>
        <w:wordWrap/>
        <w:overflowPunct/>
        <w:topLinePunct w:val="0"/>
        <w:autoSpaceDE/>
        <w:autoSpaceDN/>
        <w:bidi w:val="0"/>
        <w:adjustRightInd/>
        <w:snapToGrid/>
        <w:spacing w:line="300" w:lineRule="exact"/>
        <w:ind w:firstLine="200" w:firstLineChars="100"/>
        <w:textAlignment w:val="auto"/>
        <w:rPr>
          <w:rFonts w:hint="eastAsia"/>
          <w:color w:val="auto"/>
          <w:sz w:val="20"/>
          <w:szCs w:val="20"/>
        </w:rPr>
      </w:pPr>
      <w:r>
        <w:rPr>
          <w:rFonts w:hint="eastAsia"/>
          <w:color w:val="auto"/>
          <w:sz w:val="20"/>
          <w:szCs w:val="20"/>
        </w:rPr>
        <w:t>单位：长治市生态环境局沁县分局</w:t>
      </w:r>
    </w:p>
    <w:tbl>
      <w:tblPr>
        <w:tblStyle w:val="4"/>
        <w:tblW w:w="15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699"/>
        <w:gridCol w:w="2318"/>
        <w:gridCol w:w="6587"/>
        <w:gridCol w:w="4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序号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类  别</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事项编码</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行政职权事项名称及数量</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行使主体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 </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行政许可 </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主项共2项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1200-A-00100-140430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建设项目环境影响评价审批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移交沁县行政审批局前沁县分局暂行使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1200-A-00200-140430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污染物排放许可</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移交沁县行政审批局前沁县分局暂行使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行政处罚</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主项共78项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对受到罚款处罚，被责令改正，拒不改正的排污者实施按日连续处罚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对超标、超总量实施限制生产、停产的行政处罚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对违反建设项目环境影响评价制度的行政处罚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对违反建设项目“三同时”制度的行政处罚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对不正常使用或擅自拆除、闲置污染防治设施的行政处罚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对违反排污口设置规定的行政处罚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对在禁止建设区域内违法建设的行政处罚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对违反现场检查规定的行政处罚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1200-B-00900-140430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对违反信息公开规定的处罚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1200-B-01000-140430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对超标、超总量排放污染物的行政处罚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对发生污染事故的处罚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对违反淘汰设施处置规定的行政处罚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对拒不实施清洁生产审核或者经审核但不如实报告审核结果的行政处罚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对未按照规定安装水污染物排放自动监测设备或者未按照规定与环境保护主管部门的监控设备联网，并保证监测设备正常运行的和未按照规定对所排放的工业废水进行监测并保存原始监测记录的行政处罚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对违反向水体禁止性排放规定的行政处罚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对违反水污染事故应急规定的行政处罚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对未采取防燃、防尘措施，在人口集中地区存放煤炭、煤矸石、煤渣、煤灰、砂石、灰土等物料的行政处罚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对违反规定使用高污染燃料的行政处罚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1200-B-01900-140430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对在城市集中供热管网覆盖地区新建燃煤供热锅炉的行政处罚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1200-B-02000-140430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对未按照国务院规定的期限停止生产、进口或者销售含铅汽油的行政处罚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对违反规定排放特定大气污染物的行政处罚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违反规定未配套建设相关设施的行政处罚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对擅自转移固体废物的行政处罚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对违反固体废物存贮规定的行政处罚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对违反畜禽养殖污染物防治规定的行政处罚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对尾矿、矸石、废石等矿业固体废物贮存设施停止使用后未按规定进行封场的行政处罚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对违反危险废物污染环境防治的行政处罚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对违反危险废物处置规定的行政处罚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1200-B-02900-140430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对违反危险废物经营许可的行政处罚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1800-B-03000-140400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违反危险废物转移联单规定的行政处罚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1200-B-03100-140430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对违反处理废弃电器电子产品规定的行政处罚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1200-B-03200-140430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对违反电子废物污染防治规定的行政处罚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1200-B-03300-140430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对违反危险废物经营许可规定的行政处罚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1200-B-03400-140430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对医疗废物集中处置单位和医疗机构违反医疗废物管理规定的行政处罚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1800-B-03500-140430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违反废弃危险化学品环境管理规定的行政处罚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1200-B-03600-140430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对未按要求完成噪声限期治理任务的行政处罚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1200-B-03700-140430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对未进行废气在线自动监控设施情况登记或登记情况不属实的处罚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1200-B-03800-140430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对违反病原微生物实验室生物安全环境管理的行政处罚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1200-B-03900-140430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对无配额许可证生产或者使用消耗臭氧层物质的行政处罚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1200-B-04000-140430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对不正常使用消耗臭氧层物质配额许可证的行政处罚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对违规销售或者购买消耗臭氧层物质的行政处罚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对违反消耗臭氧层物质回收、再生利用、销毁等规定的行政处罚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对违反处理废弃电器电子产品规定的处罚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对生产、销售、使用放射性同位素和射线装置的单位未按照有关标准、规范的要求对工作场所及周围环境进行监测，或者发现异常情况不向环境保护行政主管部门报告的行政处罚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对违法生产、销售、使用、转让、进口、贮存放射性同位素和射线装置以及装备有放射性同位素的仪表的行政处罚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对生产、销售、使用放射性同位素和射线装置的单位不按规定办理变更、注销手续的行政处罚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对伪造、变造、转让许可证的行政处罚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对生产、销售、使用放射性同位素和射线装置的单位被责令限期整改、逾期不整改或者经整改仍不符合原发证条件的行政处罚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1200-B-04900-140430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对使用放射性同位素和射线装置，未按照国家规定采取防护措施的行政处罚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1200-B-05000-140430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对不按照规定报告放射源丢失、被盗情况或者放射性污染事故的行政处罚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对生产、销售、使用、贮存放射性同位素和射线装置的场所未按照规定设置安全和防护设施以及放射性标志的行政处罚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对未建造尾矿库或者不按照放射性污染防治的要求建造尾矿库，贮存、处置轴（钍）矿和伴生放射性矿的尾矿的行政处罚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对向环境排放不得排放的放射性废气、废液的行政处罚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对不按照规定处理或者贮存不得向环境排放的放射性废液的行政处罚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对将废旧放射源、放射性固体废物提供或者委托给无许可证的单位贮存和处置的行政处罚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对不按照规定建立健全保卫制度和制定事故应急计划或者应急措施的行政处罚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对无许可证或者不按照许可证规定，从事放射性同位素和射线装置生产、销售、使用活动的行政处罚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对生产、销售、使用放射无性同位素和射线装置的单位改变所从事活动的种类或者范围以及新建、改建或者扩建生产、销售、使用设施或者场所，未按照规定重新申请领取许可证的行政处罚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1200-B-05900-140430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对生产、销售、使用放射性同位素和射线装置的单位许可证有效期届满，需要延续而未按照规定办理延续手续的行政处罚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1200-B-06000-140430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对未经批准擅自进口或者转让放射性同位素的行政处罚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对转入、转出放射性同位素未按照规定备案的行政处罚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对转移使用放射性同位素和射线装置未按照规定备案或者注销备案的行政处罚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对将废旧放射源交回生产单位、返回原出口方或者送交放射性废物集中贮存单位贮存，未按照规定备案的行政处罚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对未经批准擅自在野外进行放射性同位素示踪试验的行政处罚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对生产放射性同位素的单位未建立放射性同位素产品台账的行政处罚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对生产放射性同位素的单位出厂或者销售未列入产品台账的放射性同位素和未编码的放射源的行政处罚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对未按照规定对废旧放射源进行处理的行政处罚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对生产、销售、使用放射性同位素和射线装置的单位未按规定时间报送安全和防护状况年度评估报告的行政处罚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1200-B-06900-140430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对未按规定进行进行核设施营运、核技术利用、放射性废物处置等培训考核的行政处罚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1200-B-07000-140430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对在放射性物品运输中造成核与辐射事故的行政处罚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对在放射性物品运输中未按照要求做好核与辐射事故应急工作并报告事故的行政处罚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对未取得使用（含收贮）辐射安全许可证，从事废旧放射源收贮的行政处罚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对未经批准擅自转让已收贮入库废旧放射源的行政处罚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对核设施营运单位、核技术利用单位或者放射性固体废物贮存、处置单位未按照规定如实报告有关情况的行政处罚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对违反固体废物进口管理规定的行政处罚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对违反危险化学品环境管理规定的行政处罚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对违反建筑施工噪声规定的行政处罚</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1200-B-07800-140430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对逾期不缴纳罚款的违法行为加处罚款(加处罚款和加收滞纳金)</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行政强制</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主项共4项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1200-C-00100-140430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对造成或可能造成严重污染的设施和设备进行查封、扣押</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1200-C-00200-140430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责令污染单位排除妨碍、恢复环境原状（责令限期拆除、排除危害）</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1200-C-00300-140430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指定有污染治理能力的单位进行治污代履行（代治理、代为处置）</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1200-C-00400-140430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强制拆除河道、湖泊管理范围内违法设置的排污口</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行政征收</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主项共0项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行政裁决</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主项共0项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行政确认</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主项共1项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1200-F-00100-140430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在线自动监控设施拆除或停运的批准</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行政给付</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主项共0项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行政奖励</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主项共0项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行政检查</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主项共12项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对危险废物收集经营行为的监督检查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对有毒化学品进出口的行政检查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对新化学物质生产、进口的行政检查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对消耗臭氧层物质的年度生产、使用、进出口配额许可的行政检查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1200-J-00500-140430</w:t>
            </w:r>
          </w:p>
        </w:tc>
        <w:tc>
          <w:tcPr>
            <w:tcW w:w="6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对未依法取得排污许可证排放大气、水污染物的行政检查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1200-J-00600-140430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对核技术利用单位行政检查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1200-J-00700-140430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对建设项目投入生产或者使用后所产生的环境影响进行跟踪检查的行政检查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1200-J-00800-140430</w:t>
            </w:r>
          </w:p>
        </w:tc>
        <w:tc>
          <w:tcPr>
            <w:tcW w:w="6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对实验室、检验室、化验室废液处理的行政检查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1200-J-00900-140430</w:t>
            </w:r>
          </w:p>
        </w:tc>
        <w:tc>
          <w:tcPr>
            <w:tcW w:w="6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对管辖范围内与固体废物污染环境防治有关的单位进行行政检查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1200-J-01000-140430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对排放污染物的企业事业单位和其他生产经营者的行政检查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1200-J-01100-140430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对土壤污染重点监管单位的制度措施执行情况的行政检查</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1200-J-01200-140430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对饮用水水源各级保护区内设置排污口和建设与供水设施和保护水源无关的项目的环境监管</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行政征用</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主项共0项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其他行政职权</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主项共8项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1、年检类</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主项共0项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2、备案类</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主项共3项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建设项目环境影响后评价报告的备案</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沁县分局环评科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建设项目环境影响登记表网上备案</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沁县分局环评科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排污许可登记网上备案</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沁县分局管理科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3、其他审批类</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主项共0项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4、审核转报类</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主项共0项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5、行政调解类</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主项共1项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环境污染损害赔偿行政调解</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6、其他类</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000000"/>
                <w:sz w:val="20"/>
                <w:szCs w:val="20"/>
                <w:u w:val="none"/>
              </w:rPr>
            </w:pP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主项共4项 （含子项共0项）</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1200-Z-00100-140430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突发环境事件的调查处理</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1200-Z-00200-140430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环境违法行为限期治理</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1200-Z-00300-140430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环境行政执法后督察</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1200-Z-00400-140430</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环境违法案件的移送</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沁县生态环境保护综合行政执法队</w:t>
            </w:r>
          </w:p>
        </w:tc>
      </w:tr>
    </w:tbl>
    <w:p>
      <w:pPr>
        <w:keepNext w:val="0"/>
        <w:keepLines w:val="0"/>
        <w:pageBreakBefore w:val="0"/>
        <w:widowControl w:val="0"/>
        <w:kinsoku/>
        <w:wordWrap/>
        <w:overflowPunct/>
        <w:topLinePunct w:val="0"/>
        <w:autoSpaceDE/>
        <w:autoSpaceDN/>
        <w:bidi w:val="0"/>
        <w:adjustRightInd/>
        <w:snapToGrid/>
        <w:spacing w:line="300" w:lineRule="exact"/>
        <w:ind w:firstLine="200" w:firstLineChars="100"/>
        <w:textAlignment w:val="auto"/>
        <w:rPr>
          <w:rFonts w:hint="eastAsia"/>
          <w:color w:val="auto"/>
          <w:sz w:val="20"/>
          <w:szCs w:val="20"/>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行政</w:t>
      </w:r>
      <w:r>
        <w:rPr>
          <w:rFonts w:hint="eastAsia" w:ascii="方正小标宋简体" w:hAnsi="方正小标宋简体" w:eastAsia="方正小标宋简体" w:cs="方正小标宋简体"/>
          <w:color w:val="auto"/>
          <w:sz w:val="36"/>
          <w:szCs w:val="36"/>
          <w:lang w:val="en-US" w:eastAsia="zh-CN"/>
        </w:rPr>
        <w:t>许可</w:t>
      </w:r>
      <w:r>
        <w:rPr>
          <w:rFonts w:hint="eastAsia" w:ascii="方正小标宋简体" w:hAnsi="方正小标宋简体" w:eastAsia="方正小标宋简体" w:cs="方正小标宋简体"/>
          <w:color w:val="auto"/>
          <w:sz w:val="36"/>
          <w:szCs w:val="36"/>
        </w:rPr>
        <w:t>类行政职权和责任事项清单</w:t>
      </w:r>
    </w:p>
    <w:p>
      <w:pPr>
        <w:rPr>
          <w:rFonts w:hint="eastAsia"/>
          <w:color w:val="auto"/>
          <w:sz w:val="20"/>
          <w:szCs w:val="20"/>
        </w:rPr>
      </w:pPr>
      <w:r>
        <w:rPr>
          <w:rFonts w:hint="eastAsia"/>
          <w:color w:val="auto"/>
          <w:sz w:val="20"/>
          <w:szCs w:val="20"/>
        </w:rPr>
        <w:t>单位：长治市生态环境局沁县分局</w:t>
      </w:r>
    </w:p>
    <w:tbl>
      <w:tblPr>
        <w:tblStyle w:val="4"/>
        <w:tblW w:w="15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
        <w:gridCol w:w="346"/>
        <w:gridCol w:w="409"/>
        <w:gridCol w:w="532"/>
        <w:gridCol w:w="464"/>
        <w:gridCol w:w="3288"/>
        <w:gridCol w:w="408"/>
        <w:gridCol w:w="427"/>
        <w:gridCol w:w="418"/>
        <w:gridCol w:w="1112"/>
        <w:gridCol w:w="3855"/>
        <w:gridCol w:w="394"/>
        <w:gridCol w:w="404"/>
        <w:gridCol w:w="637"/>
        <w:gridCol w:w="567"/>
        <w:gridCol w:w="283"/>
        <w:gridCol w:w="283"/>
        <w:gridCol w:w="283"/>
        <w:gridCol w:w="283"/>
        <w:gridCol w:w="283"/>
        <w:gridCol w:w="283"/>
        <w:gridCol w:w="283"/>
        <w:gridCol w:w="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blHeader/>
          <w:jc w:val="center"/>
        </w:trPr>
        <w:tc>
          <w:tcPr>
            <w:tcW w:w="37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序号</w:t>
            </w:r>
          </w:p>
        </w:tc>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职权类型</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职权编码</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职权名称</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四级四同法律依据</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职权依据</w:t>
            </w:r>
          </w:p>
        </w:tc>
        <w:tc>
          <w:tcPr>
            <w:tcW w:w="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w w:val="66"/>
                <w:kern w:val="0"/>
                <w:sz w:val="16"/>
                <w:szCs w:val="16"/>
                <w:u w:val="none"/>
                <w:lang w:val="en-US" w:eastAsia="zh-CN" w:bidi="ar"/>
              </w:rPr>
              <w:t>市地方性法规政府规章规定的行政职权事项</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责任事项</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责任事项依据</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实施对象</w:t>
            </w:r>
          </w:p>
        </w:tc>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承办机构</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行使情况</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前置条件</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职权权限</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综合执法情况</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w w:val="66"/>
                <w:kern w:val="0"/>
                <w:sz w:val="16"/>
                <w:szCs w:val="16"/>
                <w:u w:val="none"/>
                <w:lang w:val="en-US" w:eastAsia="zh-CN" w:bidi="ar"/>
              </w:rPr>
              <w:t>委托其他机构行使情况</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w w:val="80"/>
                <w:kern w:val="0"/>
                <w:sz w:val="16"/>
                <w:szCs w:val="16"/>
                <w:u w:val="none"/>
                <w:lang w:val="en-US" w:eastAsia="zh-CN" w:bidi="ar"/>
              </w:rPr>
              <w:t>部门间权责边界</w:t>
            </w:r>
          </w:p>
        </w:tc>
        <w:tc>
          <w:tcPr>
            <w:tcW w:w="2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blHeader/>
          <w:jc w:val="center"/>
        </w:trPr>
        <w:tc>
          <w:tcPr>
            <w:tcW w:w="379"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主项</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子项</w:t>
            </w: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事项名称</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kern w:val="0"/>
                <w:sz w:val="16"/>
                <w:szCs w:val="16"/>
                <w:u w:val="none"/>
                <w:lang w:val="en-US" w:eastAsia="zh-CN" w:bidi="ar"/>
              </w:rPr>
            </w:pPr>
            <w:r>
              <w:rPr>
                <w:rFonts w:hint="eastAsia" w:ascii="黑体" w:hAnsi="黑体" w:eastAsia="黑体" w:cs="黑体"/>
                <w:i w:val="0"/>
                <w:iCs w:val="0"/>
                <w:color w:val="000000"/>
                <w:kern w:val="0"/>
                <w:sz w:val="16"/>
                <w:szCs w:val="16"/>
                <w:u w:val="none"/>
                <w:lang w:val="en-US" w:eastAsia="zh-CN" w:bidi="ar"/>
              </w:rPr>
              <w:t>依</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据</w:t>
            </w: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执法权限</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综合执法机构</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受委托机构</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委托权限</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kern w:val="0"/>
                <w:sz w:val="16"/>
                <w:szCs w:val="16"/>
                <w:u w:val="none"/>
                <w:lang w:val="en-US" w:eastAsia="zh-CN" w:bidi="ar"/>
              </w:rPr>
            </w:pPr>
            <w:r>
              <w:rPr>
                <w:rFonts w:hint="eastAsia" w:ascii="黑体" w:hAnsi="黑体" w:eastAsia="黑体" w:cs="黑体"/>
                <w:i w:val="0"/>
                <w:iCs w:val="0"/>
                <w:color w:val="000000"/>
                <w:kern w:val="0"/>
                <w:sz w:val="16"/>
                <w:szCs w:val="16"/>
                <w:u w:val="none"/>
                <w:lang w:val="en-US" w:eastAsia="zh-CN" w:bidi="ar"/>
              </w:rPr>
              <w:t>共同行使主体</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权责划分</w:t>
            </w:r>
          </w:p>
        </w:tc>
        <w:tc>
          <w:tcPr>
            <w:tcW w:w="28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2" w:hRule="atLeast"/>
          <w:jc w:val="center"/>
        </w:trPr>
        <w:tc>
          <w:tcPr>
            <w:tcW w:w="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1200-A-00100-140430</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建设项目环境影响评价审批</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80"/>
                <w:sz w:val="16"/>
                <w:szCs w:val="16"/>
                <w:u w:val="none"/>
              </w:rPr>
            </w:pPr>
            <w:r>
              <w:rPr>
                <w:rFonts w:hint="eastAsia" w:ascii="宋体" w:hAnsi="宋体" w:eastAsia="宋体" w:cs="宋体"/>
                <w:i w:val="0"/>
                <w:iCs w:val="0"/>
                <w:color w:val="000000"/>
                <w:w w:val="80"/>
                <w:kern w:val="0"/>
                <w:sz w:val="16"/>
                <w:szCs w:val="16"/>
                <w:u w:val="none"/>
                <w:lang w:val="en-US" w:eastAsia="zh-CN" w:bidi="ar"/>
              </w:rPr>
              <w:t xml:space="preserve"> 【法律】《中华人民共和国环境保护法》 第十九条 编制有关开发利用规划，建设对环境有影响的项目，应当依法进行环境影响评价。</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未依法进行环境影响评价的开发利用规划，不得组织实施；未依法进行环境影响评价的建设项目，不得开工建设。</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 xml:space="preserve"> 【法律】 《中华人民共和国环境影响评价法》第三条 编制本法第九条所规定的范围内的规划，在中华人民共和国领域和中华人民共和国管辖的其他海域内建设对环境有影响的项目，应当依照本法进行环境影响评价。     第二十二条第一款 　建设项目的环境影响报告书、报告表，由建设单位按照国务院的规定报有审批权的生态环境主管部门审批。    第二十四条建设项目的环境影响评价文件经批准后，建设项目的性质、规模、地点、采用的生产工艺或者防治污染、防止生态破坏的措施发生重大变动的，建设单位应当重新报批建设项目的环境影响评价文件。</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 xml:space="preserve"> 【行政法规】《建设项目环境保护管理条例》第九条第一款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    第十二条建设项目环境影响报告书、环境影响报告表经批准后，建设项目的性质、规模、地点、采用的生产工艺或者防治污染、防止生态破坏的措施发生重大变动的，建设单位应当重新报批建设项目环境影响报告书、环境影响报告表。</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同四级四同法律依据</w:t>
            </w:r>
          </w:p>
        </w:tc>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审查申请材料的完整性、准确性，根据行政审批受理程序的相关规定，作出受理决定，2、审查责任:审查申请材料的合理性，提出是否准予审批的意见。3、决定责任:作出准予审批或者不准予审批的决定，法定告知(不予审批的应当书面告知理由）。4、送达责任:根据审批结果，出具项目的环境影响报告书的批复文件，并送达政务大厅环保窗口，通知申请人并信息公开。</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1、《中华人民共和国环境影响评价法》第二十二条第一款 　建设项目的环境影响报告书、报告表，由建设单位按照国务院的规定报有审批权的生态环境主管部门审批。  第二十四条　建设项目的环境影响评价文件经批准后，建设项目的性质、规模、地点、采用的生产工艺或者防治污染、防止生态破坏的措施发生重大变动的，建设单位应当重新报批建设项目的环境影响评价文件。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第二十五条　建设项目的环境影响评价文件未依法经审批部门审查或者审查后未予批准的，建设单位不得开工建设。</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建设单位</w:t>
            </w:r>
          </w:p>
        </w:tc>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环评科</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《报告书》法律规定60日内办结，实际承诺30日内办结；《报告表》法律规定30日内办结，实际承诺15日内办结。</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符合《建设项目环境影响评价分类管理名录（2021年版）》</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jc w:val="center"/>
        </w:trPr>
        <w:tc>
          <w:tcPr>
            <w:tcW w:w="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4" w:hRule="atLeast"/>
          <w:jc w:val="center"/>
        </w:trPr>
        <w:tc>
          <w:tcPr>
            <w:tcW w:w="37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行政许可</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1200-A-00200-140430</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污染物排放许可</w:t>
            </w:r>
          </w:p>
        </w:tc>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【法律】《中华人民共和国环境保护法》第四十五条 国家依照法律规定实行排污许可管理制度。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实行排污许可管理的企业事业单位和其他生产经营者应当按照排污许可证的要求排放污染物；未取得排污许可证的，不得排放污染物。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【法律】《中华人民共和国水污染防治法》第二十一条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禁止企业事业单位和其他生产经营者无排污许可证或者违反排污许可证的规定向水体排放前款规定的废水、污水。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【法律】《中华人民共和国大气污染防治法》第十九条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                                                  【行政法规】《排污许可管理条例》全文</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同四级四同法律依据</w:t>
            </w:r>
          </w:p>
        </w:tc>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公示、一次性告知补正材料、依法受理或者不予受理(不予受理的告知理由）；2、审查责任:材料审核、组织专家评审、实地勘查。3、决定责任:法定告知、做出许可决定(不予许可的应当告知理由）；4、送达责任:制作许可决定书、信息公开；5、事后责任:监督实施。</w:t>
            </w:r>
          </w:p>
        </w:tc>
        <w:tc>
          <w:tcPr>
            <w:tcW w:w="3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1、《行政许可法》 第三十二条 行政机关对申请人提出的行政许可申请，应当根据下列情况分别作出处理：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（一）申请事项依法不需要取得行政许可的，应当即时告知申请人不受理；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（二）申请事项依法不属于本行政机关职权范围的，应当即时作出不予受理的决定，并告知申请人向有关行政机关申请；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（三）申请材料存在可以当场更正的错误的，应当允许申请人当场更正；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（四）申请材料不齐全或者不符合法定形式的，应当当场或者在五日内一次告知申请人需要补正的全部内容，逾期不告知的，自收到申请材料之日起即为受理；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（五）申请事项属于本行政机关职权范围，申请材料齐全、符合法定形式，或者申请人按照本行政机关的要求提交全部补正申请材料的，应当受理行政许可申请。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行政机关受理或者不予受理行政许可申请，应当出具加盖本行政机关专用印章和注明日期的书面凭证。  第三十四条 行政机关应当对申请人提交的申请材料进行审查。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申请人提交的申请材料齐全、符合法定形式，行政机关能够当场作出决定的，应当当场作出书面的行政许可决定。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根据法定条件和程序，需要对申请材料的实质内容进行核实的，行政机关应当指派两名以上工作人员进行核查。  第三十八条 申请人的申请符合法定条件、标准的，行政机关应当依法作出准予行政许可的书面决定。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行政机关依法作出不予行政许可的书面决定的，应当说明理由，并告知申请人享有依法申请行政复议或者提起行政诉讼的权利。      第四十四条 行政机关作出准予行政许可的决定，应当自作出决定之日起十日内向申请人颁发、送达行政许可证件，或者加贴标签、加盖检验、检测、检疫印章。                第六章第六十条 上级行政机关应当加强对下级行政机关实施行政许可的监督检查，及时纠正行政许可实施中的违法行为。              第六十一条 行政机关应当建立健全监督制度，通过核查反映被许可人从事行政许可事项活动情况的有关材料，履行监督责任。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行政机关应当创造条件，实现与被许可人、其他有关行政机关的计算机档案系统互联，核查被许可人从事行政许可事项活动情况。    第六十二条 行政机关可以对被许可人生产经营的产品依法进行抽样检查、检验、检测，对其生产经营场所依法进行实地检查。检查时，行政机关可以依法查阅或者要求被许可人报送有关材料；被许可人应当如实提供有关情况和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行政机关根据法律、行政法规的规定，对直接关系公共安全、人身健康、生命财产安全的重要设备、设施进行定期检验。对检验合格的，行政机关应当发给相应的证明文件。        第六十三条 行政机关可以对被许可人生产经营的产品依法进行抽样检查、检验、检测，对其生产经营场所依法进行实地检查。检查时，行政机关可以依法查阅或者要求被许可人报送有关材料；被许可人应当如实提供有关情况和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行政机关根据法律、行政法规的规定，对直接关系公共安全、人身健康、生命财产安全的重要设备、设施进行定期检验。对检验合格的，行政机关应当发给相应的证明文件。        第六十四条 被许可人在作出行政许可决定的行政机关管辖区域外违法从事行政许可事项活动的，违法行为发生地的行政机关应当依法将被许可人的违法事实、处理结果抄告作出行政许可决定的行政机关。  第六十五条 个人和组织发现违法从事行政许可事项的活动，有权向行政机关举报，行政机关应当及时核实、处理。第六十六条 被许可人未依法履行开发利用自然资源义务或者未依法履行利用公共资源义务的，行政机关应当责令限期改正；被许可人在规定期限内不改正的，行政机关应当依照有关法律、行政法规的规定予以处理。          第六十七条 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被许可人不履行前款规定的义务的，行政机关应当责令限期改正，或者依法采取有效措施督促其履行义务。      第六十八条 对直接关系公共安全、人身健康、生命财产安全的重要设备、设施，行政机关应当督促设计、建造、安装和使用单位建立相应的自检制度。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行政机关在监督检查时，发现直接关系公共安全、人身健康、生命财产安全的重要设备、设施存在安全隐患的，应当责令停止建造、安装和使用，并责令设计、建造、安装和使用单位立即改正。        第六十九条有下列情形之一的，作出行政许可决定的行政机关或者其上级行政机关，根据利害关系人的请求或者依据职权，可以撤销行政许可：（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被许可人以欺骗、贿赂等不正当手段取得行政许可的，应当予以撤销。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依照前两款的规定撤销行政许可，可能对公共利益造成重大损害的，不予撤销。</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依照本条第一款的规定撤销行政许可，被许可人的合法权益受到损害的，行政机关应当依法给予赔偿。依照本条第二款的规定撤销行政许可的，被许可人基于行政许可取得的利益不受保护。</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管理科</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法律规定20日内办结，实际承诺10日内办结。</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符合《固定污染源排污许可分类管理名录（2019年版）》的建设项目，包含排污许可证核发、延续和变更。</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辖区内的实行排污许可简化管理的排污单位</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6" w:hRule="atLeast"/>
          <w:jc w:val="center"/>
        </w:trPr>
        <w:tc>
          <w:tcPr>
            <w:tcW w:w="379"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7" w:hRule="atLeast"/>
          <w:jc w:val="center"/>
        </w:trPr>
        <w:tc>
          <w:tcPr>
            <w:tcW w:w="379"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3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行政</w:t>
      </w:r>
      <w:r>
        <w:rPr>
          <w:rFonts w:hint="eastAsia" w:ascii="方正小标宋简体" w:hAnsi="方正小标宋简体" w:eastAsia="方正小标宋简体" w:cs="方正小标宋简体"/>
          <w:color w:val="auto"/>
          <w:sz w:val="36"/>
          <w:szCs w:val="36"/>
          <w:lang w:val="en-US" w:eastAsia="zh-CN"/>
        </w:rPr>
        <w:t>处罚</w:t>
      </w:r>
      <w:r>
        <w:rPr>
          <w:rFonts w:hint="eastAsia" w:ascii="方正小标宋简体" w:hAnsi="方正小标宋简体" w:eastAsia="方正小标宋简体" w:cs="方正小标宋简体"/>
          <w:color w:val="auto"/>
          <w:sz w:val="36"/>
          <w:szCs w:val="36"/>
        </w:rPr>
        <w:t>类行政职权和责任事项清单</w:t>
      </w:r>
    </w:p>
    <w:p>
      <w:pPr>
        <w:rPr>
          <w:rFonts w:hint="eastAsia"/>
          <w:color w:val="auto"/>
          <w:sz w:val="20"/>
          <w:szCs w:val="20"/>
        </w:rPr>
      </w:pPr>
      <w:r>
        <w:rPr>
          <w:rFonts w:hint="eastAsia"/>
          <w:color w:val="auto"/>
          <w:sz w:val="20"/>
          <w:szCs w:val="20"/>
        </w:rPr>
        <w:t>单位：长治市生态环境局沁县分局</w:t>
      </w:r>
    </w:p>
    <w:tbl>
      <w:tblPr>
        <w:tblStyle w:val="4"/>
        <w:tblW w:w="15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0"/>
        <w:gridCol w:w="377"/>
        <w:gridCol w:w="411"/>
        <w:gridCol w:w="687"/>
        <w:gridCol w:w="299"/>
        <w:gridCol w:w="2268"/>
        <w:gridCol w:w="424"/>
        <w:gridCol w:w="439"/>
        <w:gridCol w:w="1833"/>
        <w:gridCol w:w="5367"/>
        <w:gridCol w:w="408"/>
        <w:gridCol w:w="276"/>
        <w:gridCol w:w="276"/>
        <w:gridCol w:w="276"/>
        <w:gridCol w:w="276"/>
        <w:gridCol w:w="276"/>
        <w:gridCol w:w="276"/>
        <w:gridCol w:w="276"/>
        <w:gridCol w:w="280"/>
        <w:gridCol w:w="281"/>
        <w:gridCol w:w="281"/>
        <w:gridCol w:w="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blHeader/>
          <w:jc w:val="center"/>
        </w:trPr>
        <w:tc>
          <w:tcPr>
            <w:tcW w:w="3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序号</w:t>
            </w:r>
          </w:p>
        </w:tc>
        <w:tc>
          <w:tcPr>
            <w:tcW w:w="3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职权类型</w:t>
            </w:r>
          </w:p>
        </w:tc>
        <w:tc>
          <w:tcPr>
            <w:tcW w:w="4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职权编码</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职权名称</w:t>
            </w:r>
          </w:p>
        </w:tc>
        <w:tc>
          <w:tcPr>
            <w:tcW w:w="22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职权依据</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w w:val="66"/>
                <w:sz w:val="16"/>
                <w:szCs w:val="16"/>
                <w:u w:val="none"/>
              </w:rPr>
            </w:pPr>
            <w:r>
              <w:rPr>
                <w:rFonts w:hint="eastAsia" w:ascii="黑体" w:hAnsi="黑体" w:eastAsia="黑体" w:cs="黑体"/>
                <w:b w:val="0"/>
                <w:bCs w:val="0"/>
                <w:i w:val="0"/>
                <w:iCs w:val="0"/>
                <w:color w:val="000000"/>
                <w:w w:val="66"/>
                <w:kern w:val="0"/>
                <w:sz w:val="16"/>
                <w:szCs w:val="16"/>
                <w:u w:val="none"/>
                <w:lang w:val="en-US" w:eastAsia="zh-CN" w:bidi="ar"/>
              </w:rPr>
              <w:t>市地方性法规政府规章规定的行政职权事项</w:t>
            </w:r>
          </w:p>
        </w:tc>
        <w:tc>
          <w:tcPr>
            <w:tcW w:w="18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责任事项</w:t>
            </w:r>
          </w:p>
        </w:tc>
        <w:tc>
          <w:tcPr>
            <w:tcW w:w="536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责任事项依据</w:t>
            </w:r>
          </w:p>
        </w:tc>
        <w:tc>
          <w:tcPr>
            <w:tcW w:w="4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实</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施</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对</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象</w:t>
            </w:r>
          </w:p>
        </w:tc>
        <w:tc>
          <w:tcPr>
            <w:tcW w:w="2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承办机构</w:t>
            </w:r>
          </w:p>
        </w:tc>
        <w:tc>
          <w:tcPr>
            <w:tcW w:w="2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行使情况</w:t>
            </w:r>
          </w:p>
        </w:tc>
        <w:tc>
          <w:tcPr>
            <w:tcW w:w="2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前置条件</w:t>
            </w:r>
          </w:p>
        </w:tc>
        <w:tc>
          <w:tcPr>
            <w:tcW w:w="2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职权权限</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综合执法情况</w:t>
            </w:r>
          </w:p>
        </w:tc>
        <w:tc>
          <w:tcPr>
            <w:tcW w:w="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w w:val="66"/>
                <w:sz w:val="16"/>
                <w:szCs w:val="16"/>
                <w:u w:val="none"/>
              </w:rPr>
            </w:pPr>
            <w:r>
              <w:rPr>
                <w:rFonts w:hint="eastAsia" w:ascii="黑体" w:hAnsi="黑体" w:eastAsia="黑体" w:cs="黑体"/>
                <w:b w:val="0"/>
                <w:bCs w:val="0"/>
                <w:i w:val="0"/>
                <w:iCs w:val="0"/>
                <w:color w:val="000000"/>
                <w:w w:val="66"/>
                <w:kern w:val="0"/>
                <w:sz w:val="16"/>
                <w:szCs w:val="16"/>
                <w:u w:val="none"/>
                <w:lang w:val="en-US" w:eastAsia="zh-CN" w:bidi="ar"/>
              </w:rPr>
              <w:t>委托其他机构行使情况</w:t>
            </w:r>
          </w:p>
        </w:tc>
        <w:tc>
          <w:tcPr>
            <w:tcW w:w="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w w:val="80"/>
                <w:kern w:val="0"/>
                <w:sz w:val="16"/>
                <w:szCs w:val="16"/>
                <w:u w:val="none"/>
                <w:lang w:val="en-US" w:eastAsia="zh-CN" w:bidi="ar"/>
              </w:rPr>
              <w:t>部门间权责边界</w:t>
            </w:r>
          </w:p>
        </w:tc>
        <w:tc>
          <w:tcPr>
            <w:tcW w:w="2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3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3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41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主项</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子项</w:t>
            </w:r>
          </w:p>
        </w:tc>
        <w:tc>
          <w:tcPr>
            <w:tcW w:w="226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事项名称</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依据</w:t>
            </w:r>
          </w:p>
        </w:tc>
        <w:tc>
          <w:tcPr>
            <w:tcW w:w="18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536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40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执法权限</w:t>
            </w:r>
          </w:p>
        </w:tc>
        <w:tc>
          <w:tcPr>
            <w:tcW w:w="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综合执法机构</w:t>
            </w:r>
          </w:p>
        </w:tc>
        <w:tc>
          <w:tcPr>
            <w:tcW w:w="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受委托机构</w:t>
            </w:r>
          </w:p>
        </w:tc>
        <w:tc>
          <w:tcPr>
            <w:tcW w:w="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委托权限</w:t>
            </w:r>
          </w:p>
        </w:tc>
        <w:tc>
          <w:tcPr>
            <w:tcW w:w="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共同行使主体</w:t>
            </w:r>
          </w:p>
        </w:tc>
        <w:tc>
          <w:tcPr>
            <w:tcW w:w="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权责划分</w:t>
            </w:r>
          </w:p>
        </w:tc>
        <w:tc>
          <w:tcPr>
            <w:tcW w:w="2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1200-B-00100-140430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对受到罚款处罚，被责令改正，拒不改正的排污者实施按日连续处罚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《中华人民共和国环境保护法》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第五十九条 企业事业单位和其他生产经营者违法排放污染物，受到罚款处罚，被责令改正，拒不改正的，依法作出处罚决定的行政机关可以自责令改正之日的次日起，按照原处罚数额按日连续处罚。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前款规定的罚款处罚，依照有关法律法规按照防治污染设施的运行成本、违法行为造成的直接损失或者违法所得等因素确定的规定执行。地方性法规可以根据环境保护的实际需要，增加第一款规定的按日连续处罚的违法行为的种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《环境保护主管部门实施按日连续处罚办法》（2014环保部第28号令）</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第五条 排污者有下列行为之一，受到罚款处罚，被责令改正,拒不改正的，依法作出罚款处罚决定的环境保护主管部门可以实施按日连续处罚：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（一）超过国家或者地方规定的污染物排放标准，或者超过重点污染物排放总量控制指标排放污染物的；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（二）通过暗管、渗井、渗坑、灌注或者篡改、伪造监测数据，或者不正常运行防治污染设施等逃避监管的方式排放污染物的；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（三）排放法律、法规规定禁止排放的污染物的；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（四）违法倾倒危险废物的；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（五）其他排放污染物的行为。</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复查阶段责任：在送达责令改正违法行为决定书之日起30日内，以暗查方式组织对排污者违法排放污染物行为的改正情况实施复查（排污者提供改正情况报告，并附相关证明材料）；复查发现拒不改正的（复查发现仍在违法排污的或拒绝、阻挠实施复查的），实施按日连续处罚；复查发现已经改正的，不启动按日连续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10.其他:法律法规规章文件规定应履行的责任。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sz w:val="16"/>
                <w:szCs w:val="16"/>
                <w:u w:val="none"/>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排污单位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1200-B-00200-140430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对超标、超总量实施限制生产、停产的行政处罚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《中华人民共和国环境保护法》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【行政法规】 《环境保护主管部门实施限制生产、停产整治办法》（2014环境保护部第30号）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第五条  排污者超过污染物排放标准或者超过重点污染物日最高允许排放总量控制指标的，环境保护主管部门可以责令其采取限制生产措施。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第六条  排污者有下列情形之一的,环境保护主管部门可以责令其采取停产整治措施: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（一）通过暗管、渗井、渗坑、灌注或者篡改、伪造监测数据，或者不正常运行防治污染设施等逃避监管的方式排放污染物，超过污染物排放标准的；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（二）非法排放含重金属、持久性有机污染物等严重危害环境、损害人体健康的污染物超过污染物排放标准三倍以上的；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（三）超过重点污染物排放总量年度控制指标排放污染物的；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（四）被责令限制生产后仍然超过污染物排放标准排放污染物的；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（五）因突发事件造成污染物排放超过排放标准或者重点污染物排放总量控制指标的;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（六）法律、法规规定的其他情形。</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sz w:val="16"/>
                <w:szCs w:val="16"/>
                <w:u w:val="none"/>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排污单位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1"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1200-B-00300-140430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对违反建设项目环境影响评价制度的行政处罚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75"/>
                <w:sz w:val="16"/>
                <w:szCs w:val="16"/>
                <w:u w:val="none"/>
              </w:rPr>
            </w:pPr>
            <w:r>
              <w:rPr>
                <w:rFonts w:hint="eastAsia" w:ascii="宋体" w:hAnsi="宋体" w:eastAsia="宋体" w:cs="宋体"/>
                <w:b w:val="0"/>
                <w:bCs w:val="0"/>
                <w:i w:val="0"/>
                <w:iCs w:val="0"/>
                <w:color w:val="000000"/>
                <w:w w:val="75"/>
                <w:kern w:val="0"/>
                <w:sz w:val="16"/>
                <w:szCs w:val="16"/>
                <w:u w:val="none"/>
                <w:lang w:val="en-US" w:eastAsia="zh-CN" w:bidi="ar"/>
              </w:rPr>
              <w:t xml:space="preserve">   【法律】 《中华人民共和国环境保护法》 第六十一条 建设单位未依法提交建设项目环境影响评价文件或者环境影响评价文件未经批准，擅自开工建设的，由负有环境保护监督管理职责的部门责令停止建设，处以罚款，并可以责令恢复原状。</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xml:space="preserve">   【法律】 《中华人民共和国环境影响评价法》第三十一条 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建设单位未依法备案建设项目环境影响登记表的，由县级以上环境保护行政主管部门责令备案，处五万元以下的罚款。</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xml:space="preserve">   【行政法规】《建设项目环境保护条例》（国务院令第253号）第二十四条 违反本条例规定，有下列行为之一的，由负责审批建设项目环境影响报告书、环境影响报告表或者环境影响登记表的环境保护行政主管部门责令限期补办手续；逾期不补办手续，擅自开工建设的，责令停止建设，可以处10万元以下的罚款：（一）未报批建设项目环境影响报告书、环境影响报告表或者环境影响登记表的；（二）建设项目的性质、规模、地点或者采用的生产工艺发生重大变化，未重新报批建设项目环境影响报告书、环境影响报告表或者环境影响登记表的；（三）建设项目环境影响报告书、环境影响报告表或者环境影响登记表自批准之日起满5年，建设项目方开工建设，其环境影响报告书、环境影响报告表或者环境影响登记表未报原审批机关重新审核的。 </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xml:space="preserve">    第二十五条　建设项目环境影响报告书、环境影响报告表或者环境影响登记表未经批准或者未经原审批机关重新审核同意，擅自开工建设的，由负责审批该建设项目环境影响报告书、环境影响报告表或者环境影响登记表的环境保护行政主管部门责令停止建设，限期恢复原状，可以处10万元以下的罚款。</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xml:space="preserve">   【行政法规】《畜禽规模养殖污染防治条例》（国务院令第643号）</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xml:space="preserve">    第三十八条 违反本条例规定，畜禽养殖场、养殖小区依法应当进行环境影响评价而未进行的，由有权审批该项目</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环境影响评价文件的环境保护主管部门责令停止建设，限期补办手续；逾期不补办手续的，处5万元以上20万元以下的罚款。</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xml:space="preserve">   【地方性法规】《山西省重点工业污染监督条例》 第三十三条  违反本条例第十一条规定，有下列行为之一的，由有权审批该建设项目环境影响评价文件的环境保护行政主管部门按照以下规定处理：（一）建设单位未依法报批或者重新报批环境影响评价文件，擅自开工建设的，责令停止建设，限期补办手续；逾期不停止建设、不补办手续的，可处以五万元以上二十万元以下的罚款。（二）建设项目环境影响评价文件未经批准或者重新审核同意，擅自开工建设的，责令停止建设，可处以五万元以上二十万元以下的罚款。 </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xml:space="preserve">   【部门规章】 《电磁辐射环境保护管理办法》（1997国家环境保护局令第18号） 第二十七条 违反本办法规定擅自改变环境影响报告书(表)中所批准的电磁辐射设备的功率的，由审批</w:t>
            </w:r>
            <w:r>
              <w:rPr>
                <w:rFonts w:hint="eastAsia" w:ascii="宋体" w:hAnsi="宋体" w:eastAsia="宋体" w:cs="宋体"/>
                <w:b w:val="0"/>
                <w:bCs w:val="0"/>
                <w:i w:val="0"/>
                <w:iCs w:val="0"/>
                <w:color w:val="000000"/>
                <w:w w:val="75"/>
                <w:kern w:val="0"/>
                <w:sz w:val="16"/>
                <w:szCs w:val="16"/>
                <w:u w:val="none"/>
                <w:lang w:val="en-US" w:eastAsia="zh-CN" w:bidi="ar"/>
              </w:rPr>
              <w:br w:type="textWrapping"/>
            </w:r>
            <w:r>
              <w:rPr>
                <w:rFonts w:hint="eastAsia" w:ascii="宋体" w:hAnsi="宋体" w:eastAsia="宋体" w:cs="宋体"/>
                <w:b w:val="0"/>
                <w:bCs w:val="0"/>
                <w:i w:val="0"/>
                <w:iCs w:val="0"/>
                <w:color w:val="000000"/>
                <w:w w:val="75"/>
                <w:kern w:val="0"/>
                <w:sz w:val="16"/>
                <w:szCs w:val="16"/>
                <w:u w:val="none"/>
                <w:lang w:val="en-US" w:eastAsia="zh-CN" w:bidi="ar"/>
              </w:rPr>
              <w:t xml:space="preserve">环境影响报告书(表)的环境保护行政主管部门依法处以1万元以下的罚款，有违法所得的，处违法所得3倍以下的罚款，但最高不超过3万元。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sz w:val="16"/>
                <w:szCs w:val="16"/>
                <w:u w:val="none"/>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8"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1200-B-00400-140430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对违反建设项目“三同时”制度的行政处罚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66"/>
                <w:sz w:val="16"/>
                <w:szCs w:val="16"/>
                <w:u w:val="none"/>
              </w:rPr>
            </w:pP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【法律】《中华人民共和国大气污染防治法》</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第四十七条 违反本法第十一条规定，建设项目的大气污染防治设施没有建成或者没有达到国家有关建设项目环境保护管理的规定的要求，投入生产或者使用的，由审批该建设项目的环境影响报告书的环境保护行政主管部门责令停止生产或者使用，可以并处一万元以上十万元以下罚款。</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【法律】《中华人民共和国固体废物污染环境防治法》 </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第六十九条 违反本法规定，建设项目需要配套建设的固体废物污染环境防治设施未建成、未经验收或者验收不合格，主体工程即投入生产或者使用的，由审批该建设项目环境影响评价文件的环境保护行政主管部门责令停止生产或者使用，可以并处十万元以下的罚款。 </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【法律】 《中华人民共和国噪声污染防治法》第四十八条 违反本法第十四条的规定，建设项目中需要配套建设的环境噪声污染防治设施没有建成或者没有达到国家规定的要求，擅自投入生产或者使用的，由批准该建设项目的环境影响报告书的环境保护行政主管部门责令停止生产或者使用，可以并处罚款。</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【法律】《中华人民共和国放射性污染防治法》 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【行政法规】《建设项目环境保护条例》（国务院令第253号）</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第二十六条 违反本条例规定，试生产建设项目配套建设的环境保护设施未与主体工程同时投入试运行的，由审批该建设项目环境影响报告书、环境影响报告表或者环境影响登记表的环境保护行政主管部门责令限期改正；逾期不改正的，责令停止试生产，可以处５万元以下的罚款。 </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第二十七条 违反本条例规定，建设项目投入试生产超过３个月，建设单位未申请环境保护设施竣工验收的，由审批该建设项目环境影响报告书、环境影响报告表或者环境影响登记表的环境保护行政主管部门责令限期办理环境保护设施竣工验收手续；逾期未办理的，责令停止试生产，可以处５万元以下的罚款。第二十八条  违反本条例规定，建设项目需要配套建设的环境保护设施未建成、未经验收或者经验收不合格，主体工程正式投入生产或者使用的，由审批该建设项目环境影响报告书、环境影响报告表或者环境影响登记表的环境保护行政主管部门责令停止生产或者使用，可以处１０万元以下的罚款。</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【行政法规】 《畜禽规模养殖污染防治条例》（国务院令第643号）第三十九条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 </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【地方性法规】《山西省重点工业污染监督条例》 第三十五条  违反本条例第十八条第二款规定，建设项目未经批准试生产或者试运行，主体工程擅自带负荷运行的，由审批该项目环境影响评价文件的环境保护行政主管部门责令停止试生产或者试运行，并处一万元以上十万元以下的罚款。违反本条例第十八条第三款规定，建设单位在试生产或者试运行期间，污染物排放不符合试生产、试运行审批决定规定的排放要求的，由审批该项目环境影响评价文件的环境保护行政主管部门停止试生产或者试运行，可以并处一万元以上十万元以下的罚款。第三十六条 违反本条例第十六条、第十九条的规定，建设项目配套建设的环境保护设施未建成、未经验收或者经验收不合格，擅自投入生产或者使用的，由审批该建设项目环境影响评价文件的环境保护行政主管部门责令停止生产或者使用，处十万元以下的罚款。</w:t>
            </w:r>
            <w:r>
              <w:rPr>
                <w:rFonts w:hint="eastAsia" w:ascii="宋体" w:hAnsi="宋体" w:eastAsia="宋体" w:cs="宋体"/>
                <w:b w:val="0"/>
                <w:bCs w:val="0"/>
                <w:i w:val="0"/>
                <w:iCs w:val="0"/>
                <w:color w:val="000000"/>
                <w:w w:val="66"/>
                <w:kern w:val="0"/>
                <w:sz w:val="16"/>
                <w:szCs w:val="16"/>
                <w:u w:val="none"/>
                <w:lang w:val="en-US" w:eastAsia="zh-CN" w:bidi="ar"/>
              </w:rPr>
              <w:br w:type="textWrapping"/>
            </w:r>
            <w:r>
              <w:rPr>
                <w:rFonts w:hint="eastAsia" w:ascii="宋体" w:hAnsi="宋体" w:eastAsia="宋体" w:cs="宋体"/>
                <w:b w:val="0"/>
                <w:bCs w:val="0"/>
                <w:i w:val="0"/>
                <w:iCs w:val="0"/>
                <w:color w:val="000000"/>
                <w:w w:val="66"/>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sz w:val="16"/>
                <w:szCs w:val="16"/>
                <w:u w:val="none"/>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4"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1200-B-00500-140430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对不正常使用或擅自拆除、闲置污染防治设施的行政处罚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w w:val="70"/>
                <w:sz w:val="16"/>
                <w:szCs w:val="16"/>
                <w:u w:val="none"/>
              </w:rPr>
            </w:pPr>
            <w:r>
              <w:rPr>
                <w:rFonts w:hint="eastAsia" w:ascii="宋体" w:hAnsi="宋体" w:eastAsia="宋体" w:cs="宋体"/>
                <w:b w:val="0"/>
                <w:bCs w:val="0"/>
                <w:i w:val="0"/>
                <w:iCs w:val="0"/>
                <w:color w:val="000000"/>
                <w:w w:val="70"/>
                <w:kern w:val="0"/>
                <w:sz w:val="16"/>
                <w:szCs w:val="16"/>
                <w:u w:val="none"/>
                <w:lang w:val="en-US" w:eastAsia="zh-CN" w:bidi="ar"/>
              </w:rPr>
              <w:t xml:space="preserve">  </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【法律】 《中华人民共和国大气污染防治法》</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第四十六条　 违反本法规定，有下列行为之一的，环境保护行政主管部门或者本法第四条第二款规定的监督管理部门可以根据不同情节，责令停止违法行为，限期改正，给予警告或者处以五万元以下罚款：</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（三）排污单位不正常使用大气污染物处理设施，或者未经环境保护行政主管部门批准，擅自拆除、闲置大气污染物处理设施的；</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第六十八条  违反本法规定，有下列行为之一的，由县级以上人民政府环境保护行政主管部门责令停止违法行为，限期改正，处以罚款：</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（四）擅自关闭、闲置或者拆除工业固体废物污染环境防治设施、场所的； </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有前款第二项、第三项、第四项、第五项、第六项、第七项行为之一的，处一万元以上十万元以下的罚款。 </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有前款第二项、第三项、第四项、第五项、第六项、第七项行为之一的，处一万元以上十万元以下的罚款。</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【法律】 《中华人民共和国噪声污染防治法》</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第五十条 违反本法第十五条的规定，未经环境保护行政主管部门批准，擅自拆除或者闲置环境噪声污染防治设施，致使环境噪声排放超过规定标准的，由县级以上地方人民政府环境保护行政主管部门责令改正，并处罚款。</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【部门规章】 《污染源自动监控设施现场监督检查办法》（2012环境保护令第19号）</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第十九条　排污单位或者运营单位擅自拆除、闲置污染源自动监控设施，或者有下列行为之一的，依照《中华人民共和国水污染防治法》第七十三条或者《中华人民共和国大气污染防治法》第四十六条第（三）项的规定处罚：　</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（一）未经环境保护主管部门同意，部分或者全部停运污染源自动监控设施的；</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（二）污染源自动监控设施发生故障不能正常运行，不按照规定报告又不及时检修恢复正常运行的；</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（三）不按照技术规范操作，导致污染源自动监控数据明显失真的；</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（四）不按照技术规范操作，导致传输的污染源自动监控数据明显不一致的；</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（五）不按照技术规范操作，导致排污单位生产工况、污染治理设施运行与自动监控数据相关性异常的；</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（六）擅自改动污染源自动监控系统相关参数和数据的；</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（七）污染源自动监控数据未通过有效性审核或者有效性审核失效的；</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（八）其他人为原因造成的污染源自动监控设施不正常运行的情况。</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【政府规章】 《山西省重点工业污染源治理办法》（2006山西省人民政府第189号）</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第十五条  违反本办法规定，由县级以上人民政府环境保护行政主管部门依照下列规定处罚：</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一）重点工业污染企业故意不正常使用或者擅自拆除、闲置水污染物防治设施、在线监测仪器，排放污染物超过规定标准的，依据水污染防治法的规定责令恢复正常使用或者限期重新安装使用，并处以10万元以下罚款； </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二）重点工业污染企业不正常使用或者擅自拆除、闲置大气污染物防治设施、在线监测仪器，排放污染物超过规定标准的，依据大气污染防治法的规定责令停止违法行为并限期改正，给予警告或者处以5万元以下罚款； </w:t>
            </w:r>
            <w:r>
              <w:rPr>
                <w:rFonts w:hint="eastAsia" w:ascii="宋体" w:hAnsi="宋体" w:eastAsia="宋体" w:cs="宋体"/>
                <w:b w:val="0"/>
                <w:bCs w:val="0"/>
                <w:i w:val="0"/>
                <w:iCs w:val="0"/>
                <w:color w:val="000000"/>
                <w:w w:val="70"/>
                <w:kern w:val="0"/>
                <w:sz w:val="16"/>
                <w:szCs w:val="16"/>
                <w:u w:val="none"/>
                <w:lang w:val="en-US" w:eastAsia="zh-CN" w:bidi="ar"/>
              </w:rPr>
              <w:br w:type="textWrapping"/>
            </w:r>
            <w:r>
              <w:rPr>
                <w:rFonts w:hint="eastAsia" w:ascii="宋体" w:hAnsi="宋体" w:eastAsia="宋体" w:cs="宋体"/>
                <w:b w:val="0"/>
                <w:bCs w:val="0"/>
                <w:i w:val="0"/>
                <w:iCs w:val="0"/>
                <w:color w:val="000000"/>
                <w:w w:val="70"/>
                <w:kern w:val="0"/>
                <w:sz w:val="16"/>
                <w:szCs w:val="16"/>
                <w:u w:val="none"/>
                <w:lang w:val="en-US" w:eastAsia="zh-CN" w:bidi="ar"/>
              </w:rPr>
              <w:t xml:space="preserve">  （三）重点工业污染企业擅自关闭、闲置或者拆除工业固体废物污染环境防治设施、场所的，依据固体废物污染环境防治法的规定责令限期改正，并处以1万元以上10万元以下的罚款；擅自关闭、闲置或者拆除危险废物集中处置设施、场所的，处以2万元以上20万元以下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sz w:val="16"/>
                <w:szCs w:val="16"/>
                <w:u w:val="none"/>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4"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1200-B-00600-140430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对违反排污口设置规定的行政处罚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【法律】《中华人民共和国水污染防治法》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未经水行政主管部门或者流域管理机构同意，在江河、湖泊新建、改建、扩建排污口的，由县级以上人民政府水行政主管部门或者流域管理机构依据职权，依照前款规定采取措施、给予处罚。</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sz w:val="16"/>
                <w:szCs w:val="16"/>
                <w:u w:val="none"/>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5"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1200-B-00700-140430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对在禁止建设区域内违法建设的行政处罚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【法律】《中华人民共和国水污染防治法》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第九十一条 有下列行为之一的，由县级以上地方人民政府环境保护主管部门责令停止违法行为，处十万元以上五十万元以下的罚款；并报经有批准权的人民政府批准，责令拆除或者关闭：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（一）在饮用水水源一级保护区内新建、改建、扩建与供水设施和保护水源无关的建设项目的；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（二）在饮用水水源二级保护区内新建、改建、扩建排放污染物的建设项目的；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在饮用水水源准保护区内新建、扩建对水体污染严重的建设项目，或者改建建设项目增加排污量的。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八条第五款：在自然保护区、风景名胜区、饮用水水源保护区、基本农田保护区和其他需要特别保护的区域内，建设工业固体废物集中贮存、处置的设施、场所和生活垃圾填埋场；处一万元以上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【行政法规】《畜禽规模养殖污染防治条例》（国务院令第643号）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sz w:val="16"/>
                <w:szCs w:val="16"/>
                <w:u w:val="none"/>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企事业单位、个人</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2"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1200-B-00800-140430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对违反现场检查规定的行政处罚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第九十八条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第七十条  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《中华人民共和国噪声污染防治法》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第五十五条 排放环境噪声的单位违反本法第二十一条的规定，拒绝环境保护行政主管部门或者其他依照本法规定行使环境噪声监督管理权的部门、机构现场检查或者在被检查时弄虚作假的，环境保护行政主管部门或者其他依照本法规定行使环境噪声监督管理权的监督管理部门、机构可以根据不同情节，给予警告或者处以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第四十九条 违反本法规定，有下列行为之一的，由县级以上人民政府环境保护行政主管部门或者其他有关部门依据职权责令限期改正，可以处二万元以下罚款：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（一）不按照规定报告有关环境监测结果的；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（二）拒绝环境保护行政主管部门和其他有关部门进行现场检查，或者被检查时不如实反映情况和提供必要资料的。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【行政法规】 《医疗废物管理条例》（国务院令第149号）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触犯《中华人民共和国治安管理处罚条例》，构成违反治安管理行为的，由公安机关依法予以处罚；构成犯罪的，依法追究刑事责任。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【行政法规】 《消耗臭氧层物质管理条例》（国务院令第573号）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第三十九条　拒绝、阻碍环境保护主管部门或者其他有关部门的监督检查，或者在接受监督检查时弄虚作假的，由监督检查部门责令改正，处1万元以上2万元以下的罚款；构成违反治安管理行为的，由公安机关依法给予治安管理处罚；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《医疗废物行政处罚办法》（2004国家环境保护总局令第21号）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二条第二款：医疗卫生机构、医疗废物集中处置单位阻碍环境保护行政主管部门执法人员执行职务，拒绝执法人员进入现场，或者不配合执法部门的检查、监测、调查取证的，由县级以上地方人民政府环境保护行政主管部门责令限期改正，并处1万元以下的罚款；拒不改正的，由原发证的环境保护行政主管部门暂扣或者吊销医疗废物集中处置单位经营许可证件。</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企事业单位、个人</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2"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1200-B-00900-140430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对违反信息公开规定的处罚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《中华人民共和国环境保护法》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第六十二条 违反本法规定，重点排污单位不公开或者不如实公开环境信息的，由县级以上地方人民政府环境保护主管部门责令公开，处以罚款，并予以公告。</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《中华人民共和国清洁生产促进法》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第四十一条 违反本法第三十一条规定，不公布或者未按规定要求公布污染物排放情况的，由县级以上地方人民政府环境保护行政主管部门公布，可以并处十万元以下的罚款。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《环境信息公开办法(试行)》（2007国家环境保护总局令第35号）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第二十八条  违反本办法第二十条规定，污染物排放超过国家或者地方排放标准，或者污染物排放总量超过地方人民政府核定的排放总量控制指标的污染严重的企业，不公布或者未按规定要求公布污染物排放情况的，由县级以上地方人民政府环保部门依据《中华人民共和国清洁生产促进法》的规定，处十万元以下罚款，并代为公布。</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《企业事业单位环境信息公开办法》（2014环境保护部令部令第31号）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第十六条　重点排污单位违反本办法规定，有下列行为之一的，由县级以上环境保护主管部门根据《中华人民共和国环境保护法》的规定责令公开，处三万元以下罚款，并予以公告：</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（一）不公开或者不按照本办法第九条规定的内容公开环境信息的；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（二）不按照本办法第十条规定的方式公开环境信息的；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（三）不按照本办法第十一条规定的时限公开环境信息的；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（四）公开内容不真实、弄虚作假的。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法律、法规另有规定的，从其规定。</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1200-B-01000-140430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对超标、超总量排放污染物的行政处罚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90"/>
                <w:sz w:val="16"/>
                <w:szCs w:val="16"/>
                <w:u w:val="none"/>
              </w:rPr>
            </w:pPr>
            <w:r>
              <w:rPr>
                <w:rFonts w:hint="eastAsia" w:ascii="宋体" w:hAnsi="宋体" w:eastAsia="宋体" w:cs="宋体"/>
                <w:b w:val="0"/>
                <w:bCs w:val="0"/>
                <w:i w:val="0"/>
                <w:iCs w:val="0"/>
                <w:color w:val="000000"/>
                <w:w w:val="90"/>
                <w:kern w:val="0"/>
                <w:sz w:val="16"/>
                <w:szCs w:val="16"/>
                <w:u w:val="none"/>
                <w:lang w:val="en-US" w:eastAsia="zh-CN" w:bidi="ar"/>
              </w:rPr>
              <w:t xml:space="preserve">   【法律】《中华人民共和国水污染防治法》</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(一)未依法取得排污许可证排放水污染物的；</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(二)超过水污染物排放标准或者超过重点水污染物排放总量控制指标排放水污染物的；</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（三）利用渗井、渗坑、裂隙、溶洞，私设暗管，篡改、伪造监测数据，或者不正常运行水污染防治设施等逃避监管的方式排放水污染物的；</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(四)未按照规定进行预处理，向污水集中处理设施排放不符合处理工艺要求的工业废水的。</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【法律】《中华人民共和国大气污染防治法》</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第九十九条　违反本法规定，有下列行为之一的，由县级以上人民政府环境保护主管部门责令改正或者限制生产、停产整治，并处十万元以上一百万元以下的罚款；情节严重的，报经有批准权的人民政府批准，责令停业、关闭：</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（一）未依法取得排污许可证排放大气污染物的；</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（二）超过大气污染物排放标准或者超过重点大气污染物排放总量控制指标排放大气污染物的；</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（三）通过逃避监管的方式排放大气污染物的。</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【法律】《中华人民共和国固体废物污染环境防治法》</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第八十一条  违反本法规定，造成固体废物严重污染环境的，由县级以上人民政府环境保护行政主管部门按照国务院规定的权限决定限期治理；逾期未完成治理任务的，由本级人民政府决定停业或者关闭。</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【法律】 《环境噪声污染防治法》</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第五十九条  违反本法第四十三条第二款、第四十四条第二款的规定，造成环境噪声污染的，由县级以上地方人民政府环境保护行政主管部门责令改正，可以并处罚款。</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【行政法规】《畜禽规模养殖污染防治条例》（国务院令第643号）</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县级以上地方人民政府环境保护主管部门作出限期治理决定后，应当会同同级人民政府农牧等有关部门对整改措施的落实情况及时进行核查，并向社会公布核查结果。</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【地方性法规】《山西省减少污染物排放条例》</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第五十六条  违反本条例规定，居民住宅区配套建设的公用设施和公共服务设施未采取措施，造成环境噪声排放超过国家或者地方规定的环境噪声排放标准的，由县级以上人民政府环境保护行政主管部门责令改正；逾期未改正的，处以二百元以上二千元以下罚款。</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【部门规章】《防治尾矿污染环境管理规定》（1992国家环保总局令第11号）</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第十八条  对违反本规定，有下列行为之一的，由环境保护行政主管部门依法给予行政处罚：</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二）违反本规定第十条规定，经限期治理，逾期未建成或完善尾矿设施，或者违反本规定第十二条规定，经限期治理未完成治理任务的，由环境保护行政主管部门依照《中华人民共和国固体废物污染环境防治法》第六十二条的规定，根据所造成的危害处以10000元以上100000元以下罚款，或提请人民政府责令停产； </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【部门规章】《废弃危险化学品污染环境防治办法》（2005国家环保总局令第27号）</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二十六条第一款：违反本办法规定，造成废弃危险化学品严重污染环境的，由县级以上环境保护部门依据《固体废物污染环境防治法》第八十一条规定决定限期治理，逾期未完成治理任务的，由本级人民政府决定停业或者关闭。</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【部门规章】《污染源自动监控设施现场监督检查办法》（2012国家环保部令第19号）</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第二十一条　排污单位排放污染物超过国家或者地方规定的污染物排放标准，或者超过重点污染物排放总量控制指标的，依照《中华人民共和国水污染防治法》第七十四条或者《中华人民共和国大气污染防治法》第四十八条的规定处罚。</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8"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1200-B-01100-140430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对发生污染事故的处罚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对造成一般或者较大水污染事故的，按照水污染事故造成的直接损失的百分之二十计算罚款；对造成重大或者特大水污染事故的，按照水污染事故造成的直接损失的百分之三十计算罚款。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造成渔业污染事故或者渔业船舶造成水污染事故的，由渔业主管部门进行处罚；其他船舶造成水污染事故的，由海事管理机构进行处罚。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第一百二十二条　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对造成一般或者较大大气污染事故的，按照污染事故造成直接损失的一倍以上三倍以下计算罚款；对造成重大或者特大大气污染事故的，按照污染事故造成的直接损失的三倍以上五倍以下计算罚款。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第八十二条  违反本法规定，造成固体废物污染环境事故的，由县级以上人民政府环境保护行政主管部门处二万元以上二十万元以下的罚款；造成重大损失的，按照直接损失的百分之三十计算罚款，但是最高不超过一百万元，对负有责任的主管人员和其他直接责任人员，依法给予行政处分；造成固体废物污染环境重大事故的，并由县级以上人民政府按照国务院规定的权限决定停业或者关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【部门规章】《废弃危险化学品污染环境防治办法》（2005国家环保总局令第27号）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第二十六条第二款:造成环境污染事故的，依据《固体废物污染环境防治法》第八十二条规定予以处罚；构成犯罪的，依法追究刑事责任。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《电磁辐射环境保护管理办法》（1997国家环保局令第18号）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第三十条  违反本办法规定，造成电磁辐射污染环境事故的，由省级环境保护行政主管部门处以罚款。有违法所得的，处违法所得3倍以下的罚款，但最高不超过3万元；没有违法所得的，处1万元以下的罚款。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【部门规章】《医疗废物管理行政处罚办法》（2004国家环保总局令第21号）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第十五条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1200-B-01200-140430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对违反淘汰设施处置规定的行政处罚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第一百零一条　违反本法规定，生产、进口、销售或者使用国家综合性产业政策目录中禁止的设备和产品，采用国家综合性产业政策目录中禁止的工艺，或者将淘汰的设备和产品转让给他人使用的，由县级以上人民政府经济综合主管部门、出入境检验检疫机构按照职责责令改正，没收违法所得，并处货值金额一倍以上三倍以下的罚款；拒不改正的，报经有批准权的人民政府批准，责令停业、关闭。进口行为构成走私的，由海关依法予以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第六十八条 违反本法规定，有下列行为之一的，由县级以上人民政府环境保护行政主管部门责令停止违法行为，限期改正，处以罚款：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（三）将列入限期淘汰名录被淘汰的设备转让给他人使用的；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【地方性法规】 《山西省重点工业污染监督条例》</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第三十八条  对列入淘汰名录，造成严重环境污染的工业生产设施，由县级以上人民政府环境保护行政主管部门责令拆除。逾期不拆除，可能使当事人转移财物或者逃避法定义务的，采取查封、扣押或者没收生产设施、设备、运输工具、物品等措施。</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1200-B-01300-140430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对拒不实施清洁生产审核或者经审核但不如实报告审核结果的行政处罚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【法律】《中华人民共和国清洁生产促进法》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第四十条  违反本法第二十八条第三款规定，不实施清洁生产审核或者虽经审核但不如实报告审核结果的，由县级以上地方人民政府环境保护行政主管部门责令限期改正；拒不改正的，处以十万元以下的罚款。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1200-B-01400-140430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对未按照规定安装水污染物排放自动监测设备或者未按照规定与环境保护主管部门的监控设备联网，并保证监测设备正常运行的和未按照规定对所排放的工业废水进行监测并保存原始监测记录的行政处罚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第八十二条  违反本法规定，有下列行为之一的，由县级以上人民政府环境保护主管部门责令限期改正，处二万元以上二十万元以下的罚款；逾期不改正的，责令停产整治：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（一）未按照规定对所排放的水污染物自行监测，或者未保存原始监测记录的；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（二）未按照规定安装水污染物排放自动监测设备，未按照规定与环境保护主管部门的监控设备联网，或者未保证监测设备正常运行的；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（三）未按照规定对有毒有害水污染物的排污口和周边环境进行监测，或者未公开有毒有害水污染物信息的。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【地方性法规】 《山西省减少污染物排放条例》</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第四十九条 违反本条例规定，重点排污单位有下列行为之一的，由县级以上人民政府环境保护行政主管部门责令限期改正；逾期未改正的，按照有关法律、法规的规定予以处罚：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（一）未按照规定安装污染物排放自动监测设备的；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（二）污染物排放自动监测设备未与环境保护行政主管部门的监控设备联网的；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（三）污染物排放自动监测设备未正常运行的。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《污染源自动监控管理办法》（2005国家环保总局第28号令）</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第十八条  违反本办法规定，有下列行为之一的，由县级以上地方环境保护部门按以下规定处理：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（一）故意不正常使用水污染物排放自动监控系统，或者未经环境保护部门批准，擅自拆除、闲置、破坏水污染物排放自动监控系统，排放污染物超过规定标准的；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（二）不正常使用大气污染物排放自动监控系统，或者未经环境保护部门批准，擅自拆除、闲置、破坏大气污染物排放自动监控系统的；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有前款第（一）项行为的，依据《水污染防治法》第四十八条和《水污染防治法实施细则》第四十一条的规定，责令恢复正常使用或者限期重新安装使用，并处10万元以下的罚款；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有前款第（二）项行为的，依据《大气污染防治法》第四十六条的规定，责令停止违法行为，限期改正，给予警告或者处5万元以下罚款。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1200-B-01500-140430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对违反向水体禁止性排放规定的行政处罚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（一）向水体排放油类、酸液、碱液的；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（二）向水体排放剧毒废液，或者将含有汞、镉、砷、铬、铅、氰化物、黄磷等的可溶性剧毒废渣向水体排放、倾倒或者直接埋入地下的；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（三）在水体清洗装贮过油类、有毒污染物的车辆或者容器的；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（四）向水体排放、倾倒工业废渣、城镇垃圾或者其他废弃物，或者在江河、湖泊、运河、渠道、水库最高水位线以下的滩地、岸坡堆放、存贮固体废弃物或者其他污染物的；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（五）向水体排放、倾倒放射性固体废物或者含有高放射性、中放射性物质的废水的；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（六）违反国家有关规定或者标准，向水体排放含低放射性物质的废水、热废水或者含病原体的污水的；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（七）未采取防渗漏等措施，或者未建设地下水水质监测井进行监测的；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（八）加油站等的地下油罐未使用双层罐或者采取建造防渗池等其他有效措施，或者未进行防渗漏监测的；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（九）未按照规定采取防护性措施，或者利用无防渗漏措施的沟渠、坑塘等输送或者存贮含有毒污染物的废水、含病原体的污水或者其他废弃物的。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1200-B-01600-140430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对违反水污染事故应急规定的行政处罚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第九十三条  企业事业单位有下列行为之一的，由县级以上人民政府环境保护主管部门责令改正；情节严重的，处二万元以上十万元以下的罚款：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（一）不按照规定制定水污染事故的应急方案的；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（二）水污染事故发生后，未及时启动水污染事故的应急方案，采取有关应急措施的。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17</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1200-B-01700-140430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对未采取防燃、防尘措施，在人口集中地区存放煤炭、煤矸石、煤渣、煤灰、砂石、灰土等物料的行政处罚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第一百一十七条　违反本法规定，有下列行为之一的，由县级以上人民政府环境保护等主管部门按照职责责令改正，处一万元以上十万元以下的罚款；拒不改正的，责令停工整治或者停业整治：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（一）未密闭煤炭、煤矸石、煤渣、煤灰、水泥、石灰、石膏、砂土等易产生扬尘的物料的；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（二）对不能密闭的易产生扬尘的物料，未设置不低于堆放物高度的严密围挡，或者未采取有效覆盖措施防治扬尘污染的；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（三）装卸物料未采取密闭或者喷淋等方式控制扬尘排放的；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（四）存放煤炭、煤矸石、煤渣、煤灰等物料，未采取防燃措施的；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（五）码头、矿山、填埋场和消纳场未采取有效措施防治扬尘污染的；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（六）排放有毒有害大气污染物名录中所列有毒有害大气污染物的企业事业单位，未按照规定建设环境风险预警体系或者对排放口和周边环境进行定期监测、排查环境安全隐患并采取有效措施防范环境风险的；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（七）向大气排放持久性有机污染物的企业事业单位和其他生产经营者以及废弃物焚烧设施的运营单位，未按照国家有关规定采取有利于减少持久性有机污染物排放的技术方法和工艺，配备净化装置的；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（八）未采取措施防止排放恶臭气体的。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1200-B-01800-140430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对违反规定使用高污染燃料的行政处罚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第一百零三条　违反本法规定，有下列行为之一的，由县级以上地方人民政府质量监督、工商行政管理部门按照职责责令改正，没收原材料、产品和违法所得，并处货值金额一倍以上三倍以下的罚款：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（一）销售不符合质量标准的煤炭、石油焦的；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（二）生产、销售挥发性有机物含量不符合质量标准或者要求的原材料和产品的；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（三）生产、销售不符合标准的机动车船和非道路移动机械用燃料、发动机油、氮氧化物还原剂、燃料和润滑油添加剂以及其他添加剂的；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（四）在禁燃区内销售高污染燃料的。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企事业单位、个人</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19</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1200-B-01900-140430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对在城市集中供热管网覆盖地区新建燃煤供热锅炉的行政处罚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违反本法规定，生产、进口、销售或者使用不符合规定标准或者要求的锅炉，由县级以上人民政府质量监督、环境保护主管部门责令改正，没收违法所得，并处二万元以上二十万元以下的罚款。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企事业单位、个人</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1200-B-02000-140430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对未按照国务院规定的期限停止生产、进口或者销售含铅汽油的行政处罚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第五十四条  违反本法第三十四条第二款规定，未按照国务院规定的期限停止生产、进口或者销售含铅汽油的，由所在地县级以上地方人民政府环境保护行政主管部门或者其他依法行使监督管理权的部门责令停止违法行为，没收所生产、进口、销售的含铅汽油和违法所得。</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1200-B-02100-140430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对违反规定排放特定大气污染物的行政处罚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第一百零八条　违反本法规定，有下列行为之一的，由县级以上人民政府环境保护主管部门责令改正，处二万元以上二十万元以下的罚款；拒不改正的，责令停产整治：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（一）产生含挥发性有机物废气的生产和服务活动，未在密闭空间或者设备中进行，未按照规定安装、使用污染防治设施，或者未采取减少废气排放措施的；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（二）工业涂装企业未使用低挥发性有机物含量涂料或者未建立、保存台账的；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（三）石油、化工以及其他生产和使用有机溶剂的企业，未采取措施对管道、设备进行日常维护、维修，减少物料泄漏或者对泄漏的物料未及时收集处理的；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（四）储油储气库、加油加气站和油罐车、气罐车等，未按照国家有关规定安装并正常使用油气回收装置的；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（五）钢铁、建材、有色金属、石油、化工、制药、矿产开采等企业，未采取集中收集处理、密闭、围挡、遮盖、清扫、洒水等措施，控制、减少粉尘和气态污染物排放的；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（六）工业生产、垃圾填埋或者其他活动中产生的可燃性气体未回收利用，不具备回收利用条件未进行防治污染处理，或者可燃性气体回收利用装置不能正常作业，未及时修复或者更新的。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第一百一十七条　违反本法规定，有下列行为之一的，由县级以上人民政府环境保护等主管部门按照职责责令改正，处一万元以上十万元以下的罚款；拒不改正的，责令停工整治或者停业整治：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（八）未采取措施防止排放恶臭气体的。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1200-B-02200-140430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对违反规定未配套建设相关设施的行政处罚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第一百零二条　违反本法规定，煤矿未按照规定建设配套煤炭洗选设施的，由县级以上人民政府能源主管部门责令改正，处十万元以上一百万元以下的罚款；拒不改正的，报经有批准权的人民政府批准，责令停业、关闭。</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1200-B-02300-140430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对擅自转移固体废物的行政处罚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第六十八条  违反本法规定，有下列行为之一的，由县级以上人民政府环境保护行政主管部门责令停止违法行为，限期改正，处以罚款：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（六）擅自转移固体废物出省、自治区、直辖市行政区域贮存、处置的； 有前款第二项、第三项、第四项、第五项、第六项、第七项行为之一的，处一万元以上十万元以下的罚款。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《电子废物污染环境防治管理办法》（2007国家环保总局令第40号）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第二十二条  列入名录(包括临时名录)的单位(包括个体工商户)违反《固体废物污染环境防治法》等有关法律、行政法规规定，有下列行为之一的，依据有关法律、行政法规予以处罚: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(一)擅自关闭、闲置或者拆除污染防治设施、场所的；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(二)未采取无害化处置措施，随意倾倒、堆放所产生的固体废物或液态废物的；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(三)造成固体废物或液态废物扬散、流失、渗漏或者其他环境污染等环境违法行为的；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(四)不正常使用污染防治设施的。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有前款第一项、第二项、第三项行为的，分别依据《固体废物污染环境防治法》第六十八条规定，处以1万元以上10万元以下罚款；有前款第四项行为的，依据《水污染防治法》、《大气污染防治法》有关规定予以处罚。</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1200-B-02400-140430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对违反固体废物存贮规定的行政处罚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第六十八条   违反本法规定，有下列行为之一的，由县级以上人民政府环境保护行政主管部门责令停止违法行为，限期改正，处以罚款：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（二）对暂时不利用或者不能利用的工业固体废物未建设贮存的设施、场所安全分类存放，或者未采取无害化处置措施的；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（七）未采取相应防范措施，造成工业固体废物扬散、流失、渗漏或者造成其他环境污染的； （八）在运输过程中沿途丢弃、遗撒工业固体废物的。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有前款第一项、第八项行为之一的，处五千元以上五万元以下的罚款；有前款第二项、第三项、第四项、第五项、第六项、第七项行为之一的，处一万元以上十万元以下的罚款。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《固体废物进口管理办法》（2011环保部、商务部、发改委、海关总署、质检总局令第12号）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第四十七条　违反本办法规定，对进口固体废物加工利用后的残余物未进行无害化利用或者处置的，由所在地县级以上环境保护行政主管部门根据《中华人民共和国固体废物污染环境防治法》第六十八条第（二）项的规定责令停止违法行为，限期改正，并处1万元以上10万元以下的罚款；逾期拒不改正的，可以由发证机关撤销其固体废物进口相关许可证。造成污染环境事故的，按照《固体废物污染环境防治法》第八十二条的规定办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《电子废物污染环境防治管理办法》（2007国家环境保护总局令第40号）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第二十二条　列入名录（包括临时名录）的单位（包括个体工商户）违反《固体废物污染环境防治法》等有关法律、行政法规规定，有下列行为之一的，依据有关法律、行政法规予以处罚：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（一）擅自关闭、闲置或者拆除污染防治设施、场所的；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（二）未采取无害化处置措施，随意倾倒、堆放所产生的固体废物或液态废物的；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（三）造成固体废物或液态废物扬散、流失、渗漏或者其他环境污染等环境违法行为的；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（四）不正常使用污染防治设施的。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有前款第一项、第二项、第三项行为的，分别依据《固体废物污染环境防治法》第六十八条规定，处以1万元以上10万元以下罚款；有前款第四项行为的，依据《水污染防治法》、《大气污染防治法》有关规定予以处罚。</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25</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1200-B-02500-140430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对违反畜禽养殖污染物防治规定的行政处罚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第七十一条  从事畜禽规模养殖未按照国家有关规定收集、贮存、处置畜禽粪便，造成环境污染的，由县级以上地方人民政府环境保护行政主管部门责令限期改正，可以处五万元以下的罚款。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【行政法规】 《畜禽规模养殖污染防治条例》（国务院令第643号）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（一）将畜禽养殖废弃物用作肥料，超出土地消纳能力，造成环境污染的；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（二）从事畜禽养殖活动或者畜禽养殖废弃物处理活动，未采取有效措施，导致畜禽养殖废弃物渗出、泄漏的。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【地方性法规】 《山西省减少污染物排放条例》</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第五十四条  违反本条例规定，从事畜禽规模养殖的单位和个人未按规定收集、贮存、处置畜禽粪便，造成环境污染的，由县级以上人民政府环境保护行政主管部门责令限期改正，可以并处五万元以下罚款。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畜禽养殖单位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1200-B-02600-140430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对尾矿、矸石、废石等矿业固体废物贮存设施停止使用后未按规定进行封场的行政处罚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第七十三条   尾矿、矸石、废石等矿业固体废物贮存设施停止使用后，未按照国家有关环境保护规定进行封场的，由县级以上地方人民政府环境保护行政主管部门责令限期改正，可以处五万元以上二十万元以下的罚款。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27</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1200-B-02700-140430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对违反危险废物污染环境防治的行政处罚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90"/>
                <w:sz w:val="16"/>
                <w:szCs w:val="16"/>
                <w:u w:val="none"/>
              </w:rPr>
            </w:pPr>
            <w:r>
              <w:rPr>
                <w:rFonts w:hint="eastAsia" w:ascii="宋体" w:hAnsi="宋体" w:eastAsia="宋体" w:cs="宋体"/>
                <w:b w:val="0"/>
                <w:bCs w:val="0"/>
                <w:i w:val="0"/>
                <w:iCs w:val="0"/>
                <w:color w:val="000000"/>
                <w:w w:val="9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第七十五条   违反本法有关危险废物污染环境防治的规定，有下列行为之一的，由县级以上人民政府环境保护行政主管部门责令停止违法行为，限期改正，处以罚款：</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（一）不设置危险废物识别标志的； （二）不按照国家规定申报登记危险废物，或者在申报登记时弄虚作假的；（三）擅自关闭、闲置或者拆除危险废物集中处置设施、场所的；（四）不按照国家规定缴纳危险废物排污费的；（五）将危险废物提供或者委托给无经营许可证的单位从事经营活动的；（六）不按照国家规定填写危险废物转移联单或者未经批准擅自转移危险废物的；（七）将危险废物混入非危险废物中贮存的；（八）未经安全性处置，混合收集、贮存、运输、处置具有不相容性质的危险废物的； （九）将危险废物与旅客在同一运输工具上载运的；（十）未经消除污染的处理将收集、贮存、运输、处置危险废物的场所、设施、设备和容器、包装物及其他物品转作他用的；（十一）未采取相应防范措施，造成危险废物扬散、流失、渗漏或者造成其他环境污染的；（十二）在运输过程中沿途丢弃、遗撒危险废物的；（十三）未制定危险废物意外事故防范措施和应急预案的。 </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 </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【部门规章】 《医疗废物管理行政处罚办法（试行）》（2004国家环境环保总局令第21号）</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第十六条  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 </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承运人明知托运人违反《条例》的规定运输医疗废物，仍予以运输的，按照前款的规定予以处罚；承运人将医疗废物与旅客在同一工具上载运的，由县级以上人民政府环境保护行政主管部门依照《中华人民共和国固体废物污染环境防治法》第七十五条规定责令停止违法行为，限期改正，处一万元以上十万元以下的罚款”。</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【部门规章】 《废弃危险化学品污染环境防治办法》（2005国家环境保护总局令第27号）</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第二十二条  违反本办法规定，有下列行为之一的，由县级以上环境保护部门依据《固体废物污染环境防治法》第七十五条规定予以处罚:</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一)随意弃置废弃危险化学品的；(二)不按规定申报登记废弃危险化学品，或者在申报登记时弄虚作假的；(三)将废弃危险化学品提供或者委托给无危险废物经营许可证的单位从事收集、贮存、利用、处置经营活动的；(四)不按照国家有关规定填写危险废物转移联单或未经批准擅自转移废弃危险化学品的；(五)未设置危险废物识别标志的； (六)未制定废弃危险化学品突发环境事件应急预案的。 </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【部门规章】 《电子废物污染环境防治管理办法》（2007国家环境保护总局令第40号）</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第二十三条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(一)危害生活饮用水水源的；(二)造成地下水或者土壤重金属环境污染的； (三)因危险废物扬散、流失、渗漏造成环境污染的； (四)造成环境功能丧失无法恢复环境原状的； (五)其他造成固体废物或者液态废物严重污染环境的情形。</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1200-B-02800-140430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对违反危险废物处置规定的行政处罚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第七十六条   违反本法规定，危险废物产生者不处置其产生的危险废物又不承担依法应当承担的处置费用的，由县级以上地方人民政府环境保护行政主管部门责令限期改正，处代为处置费用一倍以上三倍以下的罚款。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《废弃危险化学品污染环境防治办法》（2005国家环境保护总局令第27号）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第二十三条  违反本办法规定的，不处置其产生的废弃危险化学品或者不承担处置费用的，由县级以上环境保护部门依据《固体废物污染环境防治法》第七十六条规定予以处罚。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29</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1200-B-02900-140430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对违反危险废物经营许可的行政处罚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第七十七条 无经营许可证或者不按照经营许可证规定从事收集、贮存、利用、处置危险废物经营活动的，由县级以上人民政府环境保护行政主管部门责令停止违法行为，没收违法所得，可以并处违法所得三倍以下的罚款。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不按照经营许可证规定从事前款活动的，还可以由发证机关吊销经营许可证。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《废弃危险化学品污染环境防治办法》（2005国家环境保护总局令第27号）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第二十四条  违反本办法规定，无危险废物经营许可证或者不按危险废物经营许可证从事废弃危险化学品收集、贮存、利用和处置经营活动的，由县级以上环境保护部门依据《固体废物污染环境防治法》第七十七条规定予以处罚。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1800-B-03000-140430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违反危险废物转移联单规定的行政处罚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63" w:leftChars="-30" w:right="-63" w:rightChars="-30"/>
              <w:jc w:val="left"/>
              <w:textAlignment w:val="center"/>
              <w:rPr>
                <w:rFonts w:hint="eastAsia" w:ascii="宋体" w:hAnsi="宋体" w:eastAsia="宋体" w:cs="宋体"/>
                <w:b w:val="0"/>
                <w:bCs w:val="0"/>
                <w:i w:val="0"/>
                <w:iCs w:val="0"/>
                <w:color w:val="000000"/>
                <w:w w:val="80"/>
                <w:sz w:val="16"/>
                <w:szCs w:val="16"/>
                <w:u w:val="none"/>
              </w:rPr>
            </w:pPr>
            <w:r>
              <w:rPr>
                <w:rFonts w:hint="eastAsia" w:ascii="宋体" w:hAnsi="宋体" w:eastAsia="宋体" w:cs="宋体"/>
                <w:b w:val="0"/>
                <w:bCs w:val="0"/>
                <w:i w:val="0"/>
                <w:iCs w:val="0"/>
                <w:color w:val="000000"/>
                <w:w w:val="80"/>
                <w:kern w:val="0"/>
                <w:sz w:val="16"/>
                <w:szCs w:val="16"/>
                <w:u w:val="none"/>
                <w:lang w:val="en-US" w:eastAsia="zh-CN" w:bidi="ar"/>
              </w:rPr>
              <w:t xml:space="preserve">   【行政法规】 《废弃电器电子产品回收处理管理条例》（国务院令第551号）</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第二十八条　违反本条例规定，未取得废弃电器电子产品处理资格擅自从事废弃电器电子产品处理活动的，由工商行政管理机关依照《无照经营查处取缔办法》的规定予以处罚。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环境保护主管部门查出的，由县级以上人民政府环境保护主管部门责令停业、关闭，没收违法所得，并处5万元以上50万元以下的罚款。</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第二十九条　违反本条例规定，采用国家明令淘汰的技术和工艺处理废弃电器电子产品的，由县级以上人民政府环境保护主管部门责令限期改正；情节严重的，由设区的市级人民政府环境保护主管部门依法暂停直至撤销其废弃电器电子产品处理资格。 </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第三十条　处理废弃电器电子产品造成环境污染的，由县级以上人民政府环境保护主管部门按照固体废物污染环境防治的有关规定予以处罚。 </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环境保护主管部门责令限期改正，可以处5万元以下的罚款。 </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第三十二条　违反本条例规定，处理企业未建立日常环境监测制度或者未开展日常环境监测的，由县级以上人民政府环境保护主管部门责令限期改正，可以处5万元以下的罚款。</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【部门规章】 《废弃电器电子产品处理资格许可管理办法》（2010环境保护部令第13号）</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第二十一条　废弃电器电子产品处理企业有下列行为之一的，由县级以上地方人民政府环境保护主管部门责令停止违法行为，限期改正，处3万元以下罚款；逾期未改正的，由发证机关收回废弃电器电子产品处理资格证书：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（一）不按照废弃电器电子产品处理资格证书的规定处理废弃电器电子产品的；</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（二）未按规定办理废弃电器电子产品处理资格变更、换证、注销手续的。</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第二十二条　废弃电器电子产品处理企业有下列行为之一的，除按照有关法律法规进行处罚外，由发证机关收回废弃电器电子产品处理资格证书：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（一）擅自关闭、闲置、拆除或者不正常使用污染防治设施、场所的，经县级以上人民政府环境保护主管部门责令限期改正，逾期未改正的；</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（二）造成较大以上级别的突发环境事件的。</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第二十三条　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情节严重的，由发证机关收回废弃电器电子产品处理资格证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1200-B-03100-140430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对违反处理废弃电器电子产品规定的行政处罚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【部门规章】《电子废物污染环境防治管理办法》（2007国家环境保护总局令第40号）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第二十一条　违反本办法规定，有下列行为之一的，由所在地县级以上人民政府环境保护行政主管部门责令限期整改，并处3万元以下罚款：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（一）将未完全拆解、利用或者处置的电子废物提供或者委托给列入名录（包括临时名录）且具有相应经营范围的拆解利用处置单位（包括个体工商户）以外的单位或者个人从事拆解、利用、处置活动的；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（二）拆解、利用和处置电子废物不符合有关电子废物污染防治的相关标准、技术规范和技术政策的要求，或者违反本办法规定的禁止性技术、工艺、设备要求的；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（三）贮存、拆解、利用、处置电子废物的作业场所不符合要求的；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（四）未按规定记录经营情况、日常环境监测数据、所产生工业电子废物的有关情况等，或者环境监测数据、经营情况记录弄虚作假的；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（五）未按培训制度和计划进行培训的；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（六）贮存电子废物超过一年的。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9"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1200-B-03200-140430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对违反电子废物污染防治规定的行政处罚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《危险废物经营许可证管理办法》（国务院令第408号）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第二十二条  违反本办法第十一条规定的，由县级以上地方人民政府环境保护主管部门责令限期改正，给予警告；逾期不改正的，由原发证机关暂扣危险废物经营许可证。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第二十四条  违反本办法第十四条第一款、第二十一条规定的，由县级以上地方人民政府环境保护主管部门责令限期改正；逾期不改正的，处5万元以上10万元以下的罚款；造成污染事故，构成犯罪的，依法追究刑事责任。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第二十五条  违反本办法第十五条第一款、第二款、第三款规定的，依照《中华人民共和国固体废物污染环境防治法》的规定予以处罚。 违反本办法第十五条第四款规定的，由县级以上地方人民政府环境保护主管部门收缴危险废物经营许可证或者由原发证机关吊销危险废物经营许可证，并处5万元以上10万元以下的罚款；构成犯罪的，依法追究刑事责任。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第二十六条  违反本办法第十八条规定的，由县级以上地方人民政府环境保护主管部门责令限期改正，给予警告；逾期不改正的，由原发证机关暂扣或者吊销危险废物经营许可证。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第二十七条  违反本办法第二十条规定的，由县级以上地方人民政府环境保护主管部门责令限期改正，给予警告；逾期不改正的，处1万元以上5万元以下的罚款，并可以由原发证机关暂扣或者吊销危险废物经营许可证。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第二十八条  危险废物经营单位被责令限期整改，逾期不整改或者经整改仍不符合原发证条件的，由原发证机关暂扣或者吊销危险废物经营许可证。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第二十九条  环境保护主管部门依照本办法规定作出吊销或者收缴危险废物经营许可证的同时，应当通知工商管理部门，由工商管理部门依法吊销营业执照。被依法吊销或者收缴危险废物经营许可证的单位，5年内不得再申请领取危险废物经营许可证。</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63" w:leftChars="-30" w:right="-63" w:rightChars="-30"/>
              <w:jc w:val="left"/>
              <w:textAlignment w:val="center"/>
              <w:rPr>
                <w:rFonts w:hint="eastAsia" w:ascii="宋体" w:hAnsi="宋体" w:eastAsia="宋体" w:cs="宋体"/>
                <w:b w:val="0"/>
                <w:bCs w:val="0"/>
                <w:i w:val="0"/>
                <w:iCs w:val="0"/>
                <w:color w:val="000000"/>
                <w:w w:val="90"/>
                <w:kern w:val="0"/>
                <w:sz w:val="16"/>
                <w:szCs w:val="16"/>
                <w:u w:val="none"/>
                <w:lang w:val="en-US" w:eastAsia="zh-CN" w:bidi="ar"/>
              </w:rPr>
            </w:pPr>
            <w:r>
              <w:rPr>
                <w:rFonts w:hint="eastAsia" w:ascii="宋体" w:hAnsi="宋体" w:eastAsia="宋体" w:cs="宋体"/>
                <w:b w:val="0"/>
                <w:bCs w:val="0"/>
                <w:i w:val="0"/>
                <w:iCs w:val="0"/>
                <w:color w:val="000000"/>
                <w:w w:val="9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90"/>
                <w:kern w:val="0"/>
                <w:sz w:val="16"/>
                <w:szCs w:val="16"/>
                <w:u w:val="none"/>
                <w:lang w:val="en-US" w:eastAsia="zh-CN" w:bidi="ar"/>
              </w:rPr>
              <w:br w:type="textWrapping"/>
            </w:r>
            <w:r>
              <w:rPr>
                <w:rFonts w:hint="eastAsia" w:ascii="宋体" w:hAnsi="宋体" w:eastAsia="宋体" w:cs="宋体"/>
                <w:b w:val="0"/>
                <w:bCs w:val="0"/>
                <w:i w:val="0"/>
                <w:iCs w:val="0"/>
                <w:color w:val="000000"/>
                <w:w w:val="9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9"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1200-B-03300-140430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对违反危险废物经营许可规定的行政处罚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【部门规章】 《危险废物转移联单管理办法》（1999环保总局令第5号）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第十三条  违反本办法有下列行为之一的，由省辖市级以上地方人民政府环境保护行政主管部门责令限期改正，并处以罚款：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(一)未按规定申领、填写联单的；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(二)未按规定运行联单的；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(三)未按规定期限向环境保护行政主管部门报送联单的；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(四)未在规定的存档期限保管联单的；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(五)拒绝接受有管辖权的环境保护行政主管部门对联单运行情况进行检查的。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有前款第（一）项、第（三）项行为之一的，依据《中华人民共和国固体废物污染环境防治法》有关规定，处五万元以下罚款；有前款第（二）项、第（四）项行为之一的，处三万元以下罚款；有前款第（五）项行为的，依据《中华人民共和国固体废物污染环境防治法》有关规定，处一万元以下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1200-B-03400-140430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对医疗废物集中处置单位和医疗机构违反医疗废物管理规定的行政处罚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【部门规章】 《医疗废物管理行政处罚办法》(2004国家环境保护总局令第21号)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第三条 医疗废物集中处置单位有《条例》第四十五条规定的下列情形之一的，由县级以上地方人民政府环境保护行政主管部门责令限期改正，给予警告；逾期不改正的，处2000元以上5000元以下的罚款：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（一）未建立、健全医疗废物管理制度，或者未设置监控部门或者专（兼）职人员的；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（二）未对有关人员进行相关法律和专业技术、安全防护以及紧急处理等知识培训的；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（三）未对医疗废物进行登记或者未保存登记资料的；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（四）对使用后的医疗废物运送车辆未在指定地点及时进行消毒和清洁的；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（五）未及时收集、运送医疗废物的；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（六）未定期对医疗废物处置设施的污染防治和卫生学效果进行检测、评价，或者未将检测、评价效果存档、报告的。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第六条 医疗废物集中处置单位有《条例》第四十六条规定的下列情形之一的，由县级以上地方人民政府环境保护行政主管部门责令限期改正，给予警告，可以并处5000元以下的罚款，逾期不改正的，处5000元以上3万元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（一）贮存设施或者设备不符合环境保护、卫生要求的；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（二）未将医疗废物按照类别分置于专用包装物或者容器的；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（三）未使用符合标准的专用车辆运送医疗废物的；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（四）未安装污染物排放在线监控装置或者监控装置未经常处于正常运行状态的。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第七条第二款：（二）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第八条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第九条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第十条 医疗卫生机构、医疗废物集中处置单位有《条例》第四十七条规定的下列情形之一的，由县级以上人民政府环境保护行政主管部门责令停止违法行为，限期改正，并处5万元以下的罚款：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（一）未执行危险废物转移联单管理制度的；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（二）将医疗废物交给或委托给未取得经营许可证的单位或者个人收集、运送、贮存、处置的。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第十一条 第二款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35</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1800-B-03500-140430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违反废弃危险化学品环境管理规定的行政处罚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【部门规章】《废弃危险化学品污染环境防治办法》（2005环保部令第27号）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第二十五条  危险化学品的生产、储存、使用单位在转产、停产、停业或者解散时，违反本办法规定，有下列行为之一的，由县级以上环境保护部门责令限期改正，处以一万元以上三万元以下罚款：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（一）未按照国家有关环境保护标准和规范对厂区的土壤和地下水进行检测的；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（二）未编制环境风险评估报告并报县级以上环境保护部门备案的；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（三）未将环境恢复方案报经县级以上环境保护部门同意进行环境恢复的；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（四）未将环境恢复后的检测报告报县级以上环境保护部门备案的。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1200-B-03600-140430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对未按要求完成噪声限期治理任务的行政处罚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【法律】《中华人民共和国噪声污染防治法》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第五十二条  违反本法第十七条的规定，对经限期治理逾期未完成治理任务的企业事业单位，除依照国家规定加收超标准排污费外，可以根据所造成的危害后果处以罚款，或者责令停业、搬迁、关闭。</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前款规定的罚款由环境保护行政主管部门决定。责令停业、搬迁、关闭由县级以上人民政府按照国务院规定的权限决定。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37</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1200-B-03700-140430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对未进行废气在线自动监控设施情况登记或登记情况不属实的处罚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《中华人民共和国大气污染防治法》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第一百条　违反本法规定，有下列行为之一的，由县级以上人民政府环境保护主管部门责令改正，处二万元以上二十万元以下的罚款；拒不改正的，责令停产整治：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（一）侵占、损毁或者擅自移动、改变大气环境质量监测设施或者大气污染物排放自动监测设备的；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（二）未按照规定对所排放的工业废气和有毒有害大气污染物进行监测并保存原始监测记录的；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（三）未按照规定安装、使用大气污染物排放自动监测设备或者未按照规定与环境保护主管部门的监控设备联网，并保证监测设备正常运行的；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（四）重点排污单位不公开或者不如实公开自动监测数据的；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（五）未按照规定设置大气污染物排放口的。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《污染源自动监控设施现场监督检查办法》（2012环保部第19号令）</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七条：排污单位或者其他污染源自动监控设施所有权单位，未按照本办法第七条的规定向有管辖权的监督检查机构登记其污染源自动监控设施有关情况，或者登记情况不属实的，依照《中华人民共和国水污染防治法》第七十二条第（一）项或者《中华人民共和国大气污染防治法》第四十六条第（一）项的规定处罚。</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1200-B-03800-140430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对违反病原微生物实验室生物安全环境管理的行政处罚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【部门规章】《病原微生物实验室生物安全环境管理办法》（2006环保总局令第21号）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第二十一条 ：违反本办法有关规定，有下列情形之一的，由县级以上人民政府环境保护行政主管部门责令限期改正,给予警告;逾期不改正的,处1000元以下罚款：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（一）未建立实验室污染防治管理的规章制度，或者未设置专（兼）职人员的；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（二）未对产生的危险废物进行登记或者未保存登记资料的；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（三）未制定环境污染应急预案的。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违反本办法规定的其他行为，环境保护法律、行政法规已有处罚规定的,适用其规定。</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4"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39</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1200-B-03900-140430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对无配额许可证生产或者使用消耗臭氧层物质的行政处罚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【行政法规】《消耗臭氧层物质管理条例》（国务院令第573号）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第三十一条　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第三十二条　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消耗臭氧层物质的生产、使用单位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1200-B-04000-140430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对不正常使用消耗臭氧层物质配额许可证的行政处罚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【行政法规】《消耗臭氧层物质管理条例》（国务院令第573号）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第三十三条　消耗臭氧层物质的生产、使用单位有下列行为之一的，由所在地省、自治区、直辖市人民政府环境保护主管部门责令停止违法行为，没收违法生产、使用的消耗臭氧层物质、违法使用消耗臭氧层物质生产的产品和违法所得，并处2万元以上10万元以下的罚款，报国务院环境保护主管部门核减其生产、使用配额数量；情节严重的，并处10万元以上20万元以下的罚款，报国务院环境保护主管部门吊销其生产、使用配额许可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（一）超出生产配额许可证规定的品种、数量、期限生产消耗臭氧层物质的；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（二）超出生产配额许可证规定的用途生产或者销售消耗臭氧层物质的；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（三）超出使用配额许可证规定的品种、数量、用途、期限使用消耗臭氧层物质的。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第三十五条　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消耗臭氧层物质的生产、使用单位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1200-B-04100-140430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对违规销售或者购买消耗臭氧层物质的行政处罚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【行政法规】《消耗臭氧层物质管理条例》（国务院令第573号）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第三十四条　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消耗臭氧层物质的生产、使用单位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1200-B-04200-140430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对违反消耗臭氧层物质回收、再生利用、销毁等规定的行政处罚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【行政法规】《消耗臭氧层物质管理条例》（国务院令第573号）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第三十六条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第三十七条　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第三十八条　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（一）依照本条例规定应当向环境保护主管部门备案而未备案的；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（二）未按照规定完整保存有关生产经营活动的原始资料的；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（三）未按时申报或者谎报、瞒报有关经营活动的数据资料的；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（四）未按照监督检查人员的要求提供必要的资料的。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消耗臭氧层物质的生产、使用单位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1200-B-04300-140430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对违反处理废弃电器电子产品规定的处罚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 xml:space="preserve">   【行政法规】《废弃电器电子产品回收处理管理条例》（国务院令第551号）</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第二十一条　废弃电器电子产品处理企业有下列行为之一的，由县级以上地方人民政府环境保护主管部门责令停止违法行为，限期改正，处3万元以下罚款；逾期未改正的，由发证机关收回废弃电器电子产品处理资格证书：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（一）不按照废弃电器电子产品处理资格证书的规定处理废弃电器电子产品的；</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（二）未按规定办理废弃电器电子产品处理资格变更、换证、注销手续的。</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第二十二条　废弃电器电子产品处理企业有下列行为之一的，除按照有关法律法规进行处罚外，由发证机关收回废弃电器电子产品处理资格证书：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（一）擅自关闭、闲置、拆除或者不正常使用污染防治设施、场所的，经县级以上人民政府环境保护主管部门责令限期改正，逾期未改正的；</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（二）造成较大以上级别的突发环境事件的。</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第二十三条　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情节严重的，由发证机关收回废弃电器电子产品处理资格证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第二十八条　违反本条例规定，未取得废弃电器电子产品处理资格擅自从事废弃电器电子产品处理活动的，由工商行政管理机关依照《无照经营查处取缔办法》的规定予以处罚。环境保护主管部门查出的，由县级以上人民政府环境保护主管部门责令停业、关闭，没收违法所得，并处5万元以上50万元以下的罚款。</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第二十九条　违反本条例规定，采用国家明令淘汰的技术和工艺处理废弃电器电子产品的，由县级以上人民政府环境保护主管部门责令限期改正；情节严重的，由设区的市级人民政府环境保护主管部门依法暂停直至撤销其废弃电器电子产品处理资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第三十条　处理废弃电器电子产品造成环境污染的，由县级以上人民政府环境保护主管部门按照固体废物污染环境防治的有关规定予以处罚。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环境保护主管部门责令限期改正，可以处5万元以下的罚款。</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xml:space="preserve">    第三十二条　违反本条例规定，处理企业未建立日常环境监测制度或者未开展日常环境监测的，由县级以上人民政府环境保护主管部门责令限期改正，可以处5万元以下的罚款。</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企业和个人</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1200-B-04400-140430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对生产、销售、使用放射性同位素和射线装置的单位未按照有关标准、规范的要求对工作场所及周围环境进行监测，或者发现异常情况不向环境保护行政主管部门报告的行政处罚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第四十九条：违反本法规定，有下列行为之一的，由县级以上人民政府环境保护行政主管部门或者其他有关部门依据职权责令限期改正，可以处二万元以下罚款：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（一）不按照规定报告有关环境监测结果的；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（二）拒绝环境保护行政主管部门和其他有关部门进行现场检查，或者被检查时不如实反映情况和提供必要资料的。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《放射性同位素与射线装置安全和防护管理办法》 （2011环保部令第18号）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第五十五条： 违反本办法规定，生产、销售、使用放射性同位素与射线装置的单位有下列行为之一的，由原辐射安全许可证发证机关给予警告，责令限期改正；逾期不改正的，处一万元以上三万元以下的罚款：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（一）未按规定对相关场所进行辐射监测的；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（二）未按规定时间报送安全和防护状况年度评估报告的；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（三）未按规定对辐射工作人员进行辐射安全培训的；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（四）未按规定开展个人剂量监测的；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（五）发现个人剂量监测结果异常，未进行核实与调查，并未将有关情况及时报告原辐射安全许可证发证机关的。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45</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1200-B-04500-140430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对违法生产、销售、使用、转让、进口、贮存放射性同位素和射线装置以及装备有放射性同位素的仪表的行政处罚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【法律】《中华人民共和国放射性污染防治法》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1200-B-04600-140430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对生产、销售、使用放射性同位素和射线装置的单位不按规定办理变更、注销手续的行政处罚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《放射性同位素与射线装置安全和防护条例》（2005国务院令第449号）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三条：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 </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四条：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1万元以上10万元以下的罚款；造成辐射事故，构成犯罪的，依法追究刑事责任。</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47</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1200-B-04700-140430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对伪造、变造、转让许可证的行政处罚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《放射性同位素与射线装置安全和防护条例》（2005国务院令第449号）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五条。第一款：违反本条例规定，伪造、变造、转让许可证的，由县级以上人民政府环境保护主管部门收缴伪造、变造的许可证或者由原发证机关吊销许可证，并处5万元以上10万元以下的罚款；构成犯罪的，依法追究刑事责任。</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1200-B-04800-140430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对生产、销售、使用放射性同位素和射线装置的单位被责令限期整改、逾期不整改或者经整改仍不符合原发证条件的行政处罚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《放射性同位素与射线装置安全和防护条例》（2005国务院令第449号）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二条：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（一）无许可证从事放射性同位素和射线装置生产、销售、使用活动的；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（二）未按照许可证的规定从事放射性同位素和射线装置生产、销售、使用活动的；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（三）改变所从事活动的种类或者范围以及新建、改建或者扩建生产、销售、使用设施或者场所，未按照规定重新申请领取许可证的；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（四）许可证有效期届满，需要延续而未按照规定办理延续手续的；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（五）未经批准，擅自进口或者转让放射性同位素的。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49</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1200-B-04900-140430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对使用放射性同位素和射线装置，未按照国家规定采取防护措施的行政处罚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《放射性同位素与射线装置安全和防护条例》（2005国务院令第449号）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七条：违反本条例规定，生产、销售、使用放射性同位素和射线装置的单位有下列行为之一的，由县级以上人民政府环境保护主管部门责令停止违法行为，限期改正；逾期不改正的，处1万元以上10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（一）在室外、野外使用放射性同位素和射线装置，未按照国家有关安全和防护标准的要求划出安全防护区域和设置明显的放射性标志的；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（二）未经批准擅自在野外进行放射性同位素示踪试验的。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1200-B-05000-140430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对不按照规定报告放射源丢失、被盗情况或者放射性污染事故的行政处罚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（一）不按照规定设置放射性标识、标志、中文警示说明的；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（二）不按照规定建立健全安全保卫制度和制定事故应急计划或者应急措施的；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（三）不按照规定报告放射源丢失、被盗情况或者放射性污染事故的。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1200-B-05100-140430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对生产、销售、使用、贮存放射性同位素和射线装置的场所未按照规定设置安全和防护设施以及放射性标志的行政处罚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（一）不按照规定设置放射性标识、标志、中文警示说明的；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（二）不按照规定建立健全安全保卫制度和制定事故应急计划或者应急措施的；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（三）不按照规定报告放射源丢失、被盗情况或者放射性污染事故的。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《放射性同位素与射线装置安全和防护条例》（2011环保部令第18号）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条：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（一）未按照规定对本单位的放射性同位素、射线装置安全和防护状况进行评估或者发现安全隐患不及时整改的；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（二）生产、销售、使用、贮存放射性同位素和射线装置的场所未按照规定设置安全和防护设施以及放射性标志的。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1200-B-05200-140430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对未建造尾矿库或者不按照放射性污染防治的要求建造尾矿库，贮存、处置轴（钍）矿和伴生放射性矿的尾矿的行政处罚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第五十四条：违反本法规定，有下列行为之一的，由县级以上人民政府环境保护行政主管部门责令停止违法行为，限期改正，处以罚款；构成犯罪的，依法追究刑事责任：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（一）未建造尾矿库或者不按照放射性污染防治的要求建造尾矿库，贮存、处置铀（钍）矿和伴生放射性矿的尾矿的；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有前款第（一）项、第（二）项、第（三）项、第（五）项行为之一的，处十万元以上二十万元以下罚款；有前款第（四）项行为的，处一万元以上十万元以下罚款。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1200-B-05300-140430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对向环境排放不得排放的放射性废气、废液的行政处罚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四条：违反本法规定，有下列行为之一的，由县级以上人民政府环境保护行政主管部门责令停止违法行为，限期改正，处以罚款；构成犯罪的，依法追究刑事责任：（二）向环境排放不得排放的放射性废气、废液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有前款第（一）项、第（二）项、第（三）项、第（五）项行为之一的，处十万元以上二十万元以下罚款；有前款第（四）项行为的，处一万元以上十万元以下罚款。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1200-B-05400-140430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对不按照规定处理或者贮存不得向环境排放的放射性废液的行政处罚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第五十四条：违反本法规定，有下列行为之一的，由县级以上人民政府环境保护行政主管部门责令停止违法行为，限期改正，处以罚款；构成犯罪的，依法追究刑事责任：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（三）不按照规定的方式排放放射性废液，利用渗井、渗坑、天然裂隙、溶洞或者国家禁止的其他方式排放放射性废液的；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有前款第（一）项、第（二）项、第（三）项、第（五）项行为之一的，处十万元以上二十万元以下罚款；有前款第（四）项行为的，处一万元以上十万元以下罚款。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55</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1200-B-05500-140430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对将废旧放射源、放射性固体废物提供或者委托给无许可证的单位贮存和处置的行政处罚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第五十四条：违反本法规定，有下列行为之一的，由县级以上人民政府环境保护行政主管部门责令停止违法行为，限期改正，处以罚款；构成犯罪的，依法追究刑事责任：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（五）将放射性固体废物提供或者委托给无许可证的单位贮存和处置的。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有前款第（一）项、第（二）项、第（三）项、第（五）项行为之一的，处十万元以上二十万元以下罚款；有前款第（四）项行为的，处一万元以上十万元以下罚款。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1200-B-05600-140430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对不按照规定建立健全保卫制度和制定事故应急计划或者应急措施的行政处罚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【法律】《中华人民共和国放射性污染防治法》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五条：违反本法规定，有下列行为之一的，由县级以上人民政府环境保护行政主管部门或者其他有关部门依据职权责令限期改正；逾期不改正的，责令停产停业，并处二万元以上十万元以下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（一）不按照规定设置放射性标识、标志、中文警示说明的；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（二）不按照规定建立健全安全保卫制度和制定事故应急计划或者应急措施的；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（三）不按照规定报告放射源丢失、被盗情况或者放射性污染事故的。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57</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1200-B-05700-140430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对无许可证或者不按照许可证规定，从事放射性同位素和射线装置生产、销售、使用活动的行政处罚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二条：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（一）无许可证从事放射性同位素和射线装置生产、销售、使用活动的。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1200-B-05800-140430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对生产、销售、使用放射无性同位素和射线装置的单位改变所从事活动的种类或者范围以及新建、改建或者扩建生产、销售、使用设施或者场所，未按照规定重新申请领取许可证的行政处罚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二条：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（二）未按照许可证的规定从事放射性同位素和射线装置生产、销售、使用活动的；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（三）改变所从事活动的种类或者范围以及新建、改建或者扩建生产、销售、使用设施或者场所，未按照规定重新申请领取许可证的。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59</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1200-B-05900-140430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对生产、销售、使用放射性同位素和射线装置的单位许可证有效期届满，需要延续而未按照规定办理延续手续的行政处罚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二条：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（四）许可证有效期届满，需要延续而未按照规定办理延续手续的。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1200-B-06000-140430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对未经批准擅自进口或者转让放射性同位素的行政处罚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二条：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（五）未经批准，擅自进口或者转让放射性同位素的。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1200-B-06100-140430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对转入、转出放射性同位素未按照规定备案的行政处罚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第五十六条：违反本条例规定，生产、销售、使用放射性同位素的单位有下列行为之一的，由县级以上人民政府环境保护主管部门责令限期改正，给予警告；逾期不改正的，由原发证机关暂扣或者吊销许可证：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（一）转入、转出放射性同位素未按照规定备案的。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1200-B-06200-140430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对转移使用放射性同位素和射线装置未按照规定备案或者注销备案的行政处罚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第五十六条：违反本条例规定，生产、销售、使用放射性同位素的单位有下列行为之一的，由县级以上人民政府环境保护主管部门责令限期改正，给予警告；逾期不改正的，由原发证机关暂扣或者吊销许可证：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（二）将放射性同位素转移到外省、自治区、直辖市使用，未按照规定备案的。</w:t>
            </w:r>
            <w:r>
              <w:rPr>
                <w:rFonts w:hint="eastAsia" w:ascii="宋体" w:hAnsi="宋体" w:eastAsia="宋体" w:cs="宋体"/>
                <w:b w:val="0"/>
                <w:bCs w:val="0"/>
                <w:i w:val="0"/>
                <w:iCs w:val="0"/>
                <w:color w:val="000000"/>
                <w:kern w:val="0"/>
                <w:sz w:val="16"/>
                <w:szCs w:val="16"/>
                <w:u w:val="none"/>
                <w:lang w:val="en-US" w:eastAsia="zh-CN" w:bidi="ar"/>
              </w:rPr>
              <w:br w:type="textWrapping"/>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1200-B-06300-140430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对将废旧放射源交回生产单位、返回原出口方或者送交放射性废物集中贮存单位贮存，未按照规定备案的行政处罚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第五十六条：违反本条例规定，生产、销售、使用放射性同位素的单位有下列行为之一的，由县级以上人民政府环境保护主管部门责令限期改正，给予警告；逾期不改正的，由原发证机关暂扣或者吊销许可证：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（三）将废旧放射源交回生产单位、返回原出口方或者送交放射性废物集中贮存单位贮存，未按照规定备案的。</w:t>
            </w:r>
            <w:r>
              <w:rPr>
                <w:rFonts w:hint="eastAsia" w:ascii="宋体" w:hAnsi="宋体" w:eastAsia="宋体" w:cs="宋体"/>
                <w:b w:val="0"/>
                <w:bCs w:val="0"/>
                <w:i w:val="0"/>
                <w:iCs w:val="0"/>
                <w:color w:val="000000"/>
                <w:kern w:val="0"/>
                <w:sz w:val="16"/>
                <w:szCs w:val="16"/>
                <w:u w:val="none"/>
                <w:lang w:val="en-US" w:eastAsia="zh-CN" w:bidi="ar"/>
              </w:rPr>
              <w:br w:type="textWrapping"/>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1200-B-06400-140430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对未经批准擅自在野外进行放射性同位素示踪试验的行政处罚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七条：违反本条例规定，生产、销售、使用放射性同位素和射线装置的单位有下列行为之一的，由县级以上人民政府环境保护主管部门责令停止违法行为，限期改正；逾期不改正的，处1万元以上10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（一）在室外、野外使用放射性同位素和射线装置，未按照国家有关安全和防护标准的要求划出安全防护区域和设置明显的放射性标志的；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（二）未经批准擅自在野外进行放射性同位素示踪试验的。</w:t>
            </w:r>
            <w:r>
              <w:rPr>
                <w:rFonts w:hint="eastAsia" w:ascii="宋体" w:hAnsi="宋体" w:eastAsia="宋体" w:cs="宋体"/>
                <w:b w:val="0"/>
                <w:bCs w:val="0"/>
                <w:i w:val="0"/>
                <w:iCs w:val="0"/>
                <w:color w:val="000000"/>
                <w:kern w:val="0"/>
                <w:sz w:val="16"/>
                <w:szCs w:val="16"/>
                <w:u w:val="none"/>
                <w:lang w:val="en-US" w:eastAsia="zh-CN" w:bidi="ar"/>
              </w:rPr>
              <w:br w:type="textWrapping"/>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65</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1200-B-06500-140430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对生产放射性同位素的单位未建立放射性同位素产品台账的行政处罚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八条：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（一）未建立放射性同位素产品台账的。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1200-B-06600-140430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对生产放射性同位素的单位出厂或者销售未列入产品台账的放射性同位素和未编码的放射源的行政处罚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八条：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（四）出厂或者销售未列入产品台账的放射性同位素和未编码的放射源的。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67</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1200-B-06700-140430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对未按照规定对废旧放射源进行处理的行政处罚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九条：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（一）未按照规定对废旧放射源进行处理的；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（二）未按照规定对使用Ⅰ类、Ⅱ类、Ⅲ类放射源的场所和生产放射性同位素的场所，以及终结运行后产生放射性污染的射线装置实施退役的。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【行政法规】 《放射性废物安全管理条例》（国务院令第612号）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三十六条：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（一）核设施营运单位未按照规定，将其产生的废旧放射源送交贮存、处置，或者将其产生的其他放射性固体废物送交处置的；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（二）核技术利用单位未按照规定，将其产生的废旧放射源或者其他放射性固体废物送交贮存、处置的。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1200-B-06800-140430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对生产、销售、使用放射性同位素和射线装置的单位未按规定时间报送安全和防护状况年度评估报告的行政处罚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 《放射性同位素与射线装置安全和防护条例》（国务院令第449号）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条：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（一）未按照规定对本单位的放射性同位素、射线装置安全和防护状况进行评估或者发现安全隐患不及时整改的；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（二）生产、销售、使用、贮存放射性同位素和射线装置的场所未按照规定设置安全和防护设施以及放射性标志的。</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【部门规章】 《放射性同位素与射线装置安全和防护管理办法》 （2011国家环保部第18号）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五条第（二）项：违反本办法规定，生产、销售、使用放射性同位素与射线装置的单位有下列行为之一的，由原辐射安全许可证发证机关给予警告，责令限期改正；逾期不改正的，处一万元以上三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（二）未按规定时间报送安全和防护状况年度评估报告的。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69</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1200-B-06900-140430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对未按规定进行进行核设施营运、核技术利用、放射性废物处置等培训考核的行政处罚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【行政法规】《放射性废物安全管理条例》（国务院令第612号）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二条：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1200-B-07000-140430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对在放射性物品运输中造成核与辐射事故的行政处罚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【行政法规】《放射性物品运输安全管理条例》（国务院令第562号）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五条：违反本条例规定，在放射性物品运输中造成核与辐射事故的，由县级以上地方人民政府环境保护主管部门处以罚款，罚款数额按照核与辐射事故造成的直接损失的20%计算；构成犯罪的，依法追究刑事责任。</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托运人、承运人未按照核与辐射事故应急响应指南的要求，做好事故应急工作并报告事故的，由县级以上地方人民政府环境保护主管部门处5万元以上20万元以下的罚款。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因核与辐射事故造成他人损害的，依法承担民事责任。</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71</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1200-B-07100-140430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对在放射性物品运输中未按照要求做好核与辐射事故应急工作并报告事故的行政处罚</w:t>
            </w:r>
          </w:p>
        </w:tc>
        <w:tc>
          <w:tcPr>
            <w:tcW w:w="2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【行政法规】《放射性物品运输安全管理条例》（国务院令第562号）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第六十五条第二款：托运人、承运人未按照核与辐射事故应急响应指南的要求，做好事故应急工作并报告事故的，由县级以上地方人民政府环境保护主管部门处5万元以上20万元以下的罚款。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1200-B-07200-140430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对未取得使用（含收贮）辐射安全许可证，从事废旧放射源收贮的行政处罚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【部门规章】《放射性同位素与射线装置安全和防护管理办法》（2011环境保护部令第18号）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七条：违反本办法规定，废旧放射源收贮单位有下列行为之一的，依照《放射性同位素与射线装置安全和防护条例》第五十二条的有关规定，由县级以上人民政府环境保护主管部门责令停止违法行为，限期改正；逾期不改正的，责令停业或者由原发证机关吊销辐射安全许可证；有违法所得的，没收违法所得；违法所得十万元以上的，并处违法所得一倍以上五倍以下的罚款；没有违法所得或者违法所得不足十万元的，并处一万元以上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（一）未取得环境保护部颁发的使用（含收贮）辐射安全许可证，从事废旧放射源收贮的。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73</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1200-B-07300-140430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对未经批准擅自转让已收贮入库废旧放射源的行政处罚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【部门规章】《放射性同位素与射线装置安全和防护管理办法》（2011环境保护部令第18号）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七条：违反本办法规定，废旧放射源收贮单位有下列行为之一的，依照《放射性同位素与射线装置安全和防护条例》第五十二条的有关规定，由县级以上人民政府环境保护主管部门责令停止违法行为，限期改正；逾期不改正的，责令停业或者由原发证机关吊销辐射安全许可证；有违法所得的，没收违法所得；违法所得十万元以上的，并处违法所得一倍以上五倍以下的罚款；没有违法所得或者违法所得不足十万元的，并处一万元以上十万元以下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（二）未经批准，擅自转让已收贮入库废旧放射源的。</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综合执法队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74</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1200-B-07400-140430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对核设施营运单位、核技术利用单位或者放射性固体废物贮存、处置单位未按照规定如实报告有关情况的行政处罚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【行政法规】《放射性废物安全管理条例》（国务院令第612号）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条：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生产、销售、使用放射性同位素和射线装置的单位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75</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1200-B-07500-140430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对违反固体废物进口管理规定的行政处罚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【部门规章】《固体废物进口管理办法》（2011环境保护部、商务部、国家发展和改革委员、海关总署、国家质量监督检验检疫总局、环保部令第12号）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第四十七条　违反本办法规定，对进口固体废物加工利用后的残余物未进行无害化利用或者处置的，由所在地县级以上环境保护行政主管部门根据《中华人民共和国固体废物污染环境防治法》第六十八条第（二）项的规定责令停止违法行为，限期改正，并处1万元以上10万元以下的罚款；逾期拒不改正的，可以由发证机关撤销其固体废物进口相关许可证。造成污染环境事故的，按照《固体废物污染环境防治法》第八十二条的规定办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第四十八条　违反本办法规定，未执行经营情况记录簿制度、未履行日常环境监测或者未按规定报告进口固体废物经营情况和环境环境监测情况的，由所在地县级以上环境保护行政主管部门责令限期改正，可以并处3万元以下罚款；逾期拒不改正的，可以由发证机关撤销其固体废物进口相关许可证。</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76</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1200-B-07600-140430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对违反危险化学品环境管理规定的行政处罚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 xml:space="preserve">    【部门规章】《危险化学品环境管理登记办法（试行）》（2012环保部令第22号）第三十条：危险化学品生产使用企业，未按照本办法的规定办理危险化学品生产使用环境管理登记而从事危险化学品生产使用活动的，由县级以上环境保护主管部门责令改正，处一万元以下罚款；拒不改正的，处一万元以上三万元以下罚款。</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重点环境管理危险化学品生产使用企业，未按照本办法的规定办理危险化学品生产使用环境管理登记而从事危险化学品生产使用活动，或者未按照本办法的规定报告释放与转移信息或者环境风险防控管理计划的，由县级以上环境保护主管部门依照《危险化学品安全管理条例》第八十一条的规定处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危险化学品进出口企业，未按照本办法规定办理危险化学品进出口环境管理登记而从事危险化学品进出口活动的，由县级以上环境保护主管部门责令改正，处一万元以下罚款；拒不改正的，处一万元以上三万元以下罚款；情节严重的，国务院环境保护主管部门三年内不再受理其危险化学品进出口环境管理登记申请。  第三十一条：危险化学品生产使用、进出口企业，在办理危险化学品环境管理登记过程中未如实申报有关情况，提供虚假材料，或者以欺骗、贿赂等不正当手段办理危险化学品环境管理登记的，由县级以上环境保护主管部门责令改正，处两万元以上三万元以下罚款；已经取得生产使用登记证或者获得进出口环境管理登记的，撤销其生产使用登记证或者进出口环境管理登记；构成犯罪的，依法移送司法机关追究刑事责任。</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危险化学品生产使用企业未按照生产使用登记证的规定从事危险化学品生产使用活动，或者伪造、变造、转让生产使用登记证的，由县级以上环境保护主管部门责令改正，处一万元以上三万元以下罚款；构成犯罪的，依法移送司法机关追究刑事责任。  第三十二条：重点环境管理危险化学品生产使用企业，未按照本办法的规定开展监测的，由县级以上环境保护主管部门责令改正，处三万元以下罚款；未对其所排放的工业废水进行监测并保存原始记录的，依照《中华人民共和国水污染防治法》第七十二条第（三）项的规定处罚。  第三十三条：危险化学品生产使用企业，未按照本办法的规定公开有关信息的，由县级以上环境保护主管部门责令改正，处三万元以下罚款。</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第三十四条：危险化学品生产使用企业，未按照本办法的规定建立危险化学品台账或者环境管理信息档案的，由县级以上环境保护主管部门责令改正，处一万元以下罚款。</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　　重点环境管理危险化学品生产使用企业，未按照环境风险评估报告的要求，定期对企业的环境风险进行自查并保存自查记录的，由县级以上环境保护主管部门责令改正，处一万元以下罚款。  第三十五条：危险化学品环境风险评估报告编制机构不负责任或者弄虚作假，致使报告失实的，由省级以上环境保护主管部门责令改正，处三万元以下罚款，并向社会公告；情节严重的，将其从推荐名单中除名。</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77</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1200-B-07700-140430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对违反建筑施工噪声规定的行政处罚</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《中华人民共和国噪声污染防治法》第三十条第一款： 第三十条　在城市市区噪声敏感建筑物集中区域内，禁止夜间进行产生环境噪声污染的建筑施工作业，但抢修、抢险作业和因生产工艺上要求或者特殊需要必须连续作业的除外。</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因特殊需要必须连续作业的，必须有县级以上人民政府或者其有关主管部门的证明。</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前款规定的夜间作业，必须公告附近居民。第五十六条：建筑施工单位违反本法第三十条第一款的规定，在城市市区噪声敏感建筑物集中区域内，夜间进行禁止进行的产生环境噪声污染的建筑施工作业的，由工程所在地县级以上地方人民政府生态环境主管部门责令改正，可以并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【地方性法规】 《山西省减少污染物排放条例》第五十八条;违反本条例规定，施工单位在噪声敏感建筑物集中区域内，有下列行为之一的，由县级以上人民政府环境保护行政主管部门责令改正;拒不改正的，可以并处一千元以上五千元以下罚款： 　　(一)当日二十二时至次日六时从事产生环境噪声污染的建筑施工作业的; 　　(二)中考、高考期间除抢修、抢险外，从事影响考生考试的施工作业的。  </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2、调查取证阶段责任:环保部门立案的案件，指定专人负责，与当事人有直接利咨关系的应当回避。执法人员不得少于两入，调查时应出示执法证件，允许当事人陈述申辩。执法人员应保守有关秘密；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jc w:val="center"/>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78</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行政处罚</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1200-B-07800-140430</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对逾期不缴纳罚款的违法行为加处罚款(加处罚款和加收滞纳金)</w:t>
            </w: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 xml:space="preserve">   【法律】 《中华人民共和国行政强制法》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第十二条  行政强制执行的方式：（一）加处罚款或者滞纳金。</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【法律】《中华人民共和国行政处罚法》</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第五十一条 当事人逾期不履行行政处罚决定的，作出行政处罚决定的行政机关可以采取下列措施：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（一）到期不缴纳罚款的，每日按罚款数额的百分之三加处罚款；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（二）根据法律规定，将查封、扣押的财物拍卖或者将冻结的存款划拨抵缴罚款；</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（三）申请人民法院强制执行。</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【行政法规】 《排污费征收使用管理条例》（国务院令第369号）</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 xml:space="preserve">    第二十一条 排污者未按照规定缴纳排污费的，由县级以上地方人民政府环境保护行政主管部门依据职权责令限期缴纳；逾期拒不缴纳的，处应缴纳排污费数额1倍以上3倍以下的罚款，并报经有批准权的人民政府批准，责令停产停业整顿。</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3.案件审查阶段责任：环保部门应当对案件违法事实、证据、调查取证程序、法律适用、处罚种类和幅度、当事人陈述和申辩理由等方面进行审查，提出处理意见（主要证据不足的，及时调查补充）。对情节复杂或者重大违法行为给予较重的行政处罚，由局务会集体讨论决定。</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4.告知阶段责任：环保部门在做出行政处罚决定前，应制作《环境行政处罚事先（听证）告知书》送达当事人，告知当事人违法事实及其享有的陈述、申辩、要求听证等权利。</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5.处理决定阶段责任：环保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6.送达阶段责任：行政处罚决定书应依法按时送达当事人。</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7.执行阶段责任：监督当事人在决定的期限内，履行生效的行政处罚决定。当事人在法定期限内不申请行政复议或者提起行政诉讼，又不履行的，环保部门可依法向人民法院申请强制执行等措施。</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8.信息公开责任：依法按时公开行政处罚内容。</w:t>
            </w:r>
            <w:r>
              <w:rPr>
                <w:rFonts w:hint="eastAsia" w:ascii="宋体" w:hAnsi="宋体" w:eastAsia="宋体" w:cs="宋体"/>
                <w:b w:val="0"/>
                <w:bCs w:val="0"/>
                <w:i w:val="0"/>
                <w:iCs w:val="0"/>
                <w:color w:val="000000"/>
                <w:kern w:val="0"/>
                <w:sz w:val="16"/>
                <w:szCs w:val="16"/>
                <w:u w:val="none"/>
                <w:lang w:val="en-US" w:eastAsia="zh-CN" w:bidi="ar"/>
              </w:rPr>
              <w:br w:type="textWrapping"/>
            </w:r>
            <w:r>
              <w:rPr>
                <w:rFonts w:hint="eastAsia" w:ascii="宋体" w:hAnsi="宋体" w:eastAsia="宋体" w:cs="宋体"/>
                <w:b w:val="0"/>
                <w:bCs w:val="0"/>
                <w:i w:val="0"/>
                <w:iCs w:val="0"/>
                <w:color w:val="000000"/>
                <w:kern w:val="0"/>
                <w:sz w:val="16"/>
                <w:szCs w:val="16"/>
                <w:u w:val="none"/>
                <w:lang w:val="en-US" w:eastAsia="zh-CN" w:bidi="ar"/>
              </w:rPr>
              <w:t>9.其他法律法规规章文件规定应履行的责任。</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r>
              <w:rPr>
                <w:rFonts w:hint="eastAsia" w:ascii="宋体" w:hAnsi="宋体" w:eastAsia="宋体" w:cs="宋体"/>
                <w:b w:val="0"/>
                <w:bCs w:val="0"/>
                <w:i w:val="0"/>
                <w:iCs w:val="0"/>
                <w:color w:val="000000"/>
                <w:w w:val="8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2-1.《中华人民共和国行政处罚法》第四十三条第一款：执法人员与当事人有直接利害关系的，应当回避.</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3-1.《行政处罚法》第五十七条第二款：对情节复杂或者重大违法行为给予较重的行政处罚，行政机关的负责人应当集体讨论决定。</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-2.《环境行政处罚办法》第三十二条：环境行政处罚证据，主要有书证、物证、证人证言、视听资料和计算机数据、当事人陈述、监测报告和其他鉴定结论、现场检查（勘察）笔录等形式。证据应当符合法律、法规、规章和最高人民法院有关行政执法和行政诉讼证据的规定，并经查证属实才能作为认定事实的依据。</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-3.《环境行政处罚办法》案件审查的主要内容包括：（一）本机关是否有管辖权；（二）违法事实是否清楚；（三）证据是否确凿；（四）调查取证是否符合法定程序；（五）是否超过行政处罚追诉时效；（六）适用依据和初步处理意见是否合法、适当。</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3-4.《环境行政处罚办法》第四十七条：违法事实不清、证据不充分或者调查程序违法的，应当退回补充调查取证或者重新调查取证。</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-1.《环境行政处罚办法》第四十八条：在作出行政处罚决定前，应当告知当事人有关事实、理由、依据和当事人依法享有的陈述、申辩权利。在作出暂扣或吊销许可证、较大数额的罚款和没收等重大行政处罚决定之前，应当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4-2.《山西省环境保护行政处罚实施规范》第三十九条：环保部门作出责令停产停业、吊销许可证、处以较大数额的罚款等行政处罚决定之前，应当制作《行政处罚听证告知书》，告知当事人有要求举行听证的权利。</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-1.《环境行政处罚办法》第五十一条：本机关负责人经过审查，分别作出如下处理：（一）违法事实成立，依法应当给予行政处罚的，根据其情节轻重及具体情况，作出行政处罚决定；（二）违法行为轻微，依法可以不予行政处罚的，不予行政处罚；（三）符合本办法第十六条情形之一的，移送有权机关处理。</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5-2.《环境行政处罚办法》第五十二条：案情复杂或者对重大违法行为给予较重的行政处罚，环境保护主管部门负责人应当集体审议决定。集体审议过程应当予以记录。</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5-3.《环境行政处罚办法》第五十三条：决定给予行政处罚的，应当制作行政处罚决定书。对同一当事人的两个或者两个以上环境违法行为，可以分别制作行政处罚决定书，也可以列入同一行政处罚决定书。</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-4.《环境行政处罚办法》第五十四条：行政处罚决定书应当载明以下内容：（一）当事人的基本情况，包括当事人姓名或者名称、组织机构代码、营业执照号码、地址等；（二）违反法律、法规或者规章的事实和证据；（三）行政处罚的种类、依据和理由；（四）行政处罚的履行方式和期限；（五）不服行政处罚决定，申请行政复议或者提起行政诉讼的途径和期限；（六）作出行政处罚决定的环境保护主管部门名称和作出决定的日期，并且加盖作出行政处罚决定环境保护主管部门的印章。</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5-5.《行政复议法》第九条规定：公民、法人或其他组织认为具体行政行为侵犯其合法权益的，可以自知道该具体行政行为之日起六十日内提出行政复议申请;但是法律规定的申请期限超过六十日的除外。因不可抗力或者其他正当理由耽误法定申请期限的，申请期限自障碍消除之日起继续计算。</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6-1.《环境行政处罚办法》第五十六条:行政处罚决定书应当送达当事人，并根据需要抄送与案件有关的单位和个人。</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6-2.《环境行政处罚办法》第五十七条:送达行政处罚文书可以采取直接送达、留置送达、委托送达、邮寄送达、转交送达、公告送达、公证送达或者其他方式。送达行政处罚文书应当使用送达回证并存档。</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7-1.《环境行政处罚办法》第六十条:当事人应当在行政处罚决定书确定的期限内，履行处罚决定。申请行政复议或者提起行政诉讼的，不停止行政处罚决定的执行。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7-2.《环境行政处罚办法》第六十一条:当事人逾期不申请行政复议、不提起行政诉讼、又不履行处罚决定的，由作出处罚决定的环境保护主管部门申请人民法院强制执行。</w:t>
            </w:r>
            <w:r>
              <w:rPr>
                <w:rFonts w:hint="eastAsia" w:ascii="宋体" w:hAnsi="宋体" w:eastAsia="宋体" w:cs="宋体"/>
                <w:b w:val="0"/>
                <w:bCs w:val="0"/>
                <w:i w:val="0"/>
                <w:iCs w:val="0"/>
                <w:color w:val="000000"/>
                <w:w w:val="80"/>
                <w:kern w:val="0"/>
                <w:sz w:val="16"/>
                <w:szCs w:val="16"/>
                <w:u w:val="none"/>
                <w:lang w:val="en-US" w:eastAsia="zh-CN" w:bidi="ar"/>
              </w:rPr>
              <w:br w:type="textWrapping"/>
            </w:r>
            <w:r>
              <w:rPr>
                <w:rFonts w:hint="eastAsia" w:ascii="宋体" w:hAnsi="宋体" w:eastAsia="宋体" w:cs="宋体"/>
                <w:b w:val="0"/>
                <w:bCs w:val="0"/>
                <w:i w:val="0"/>
                <w:iCs w:val="0"/>
                <w:color w:val="000000"/>
                <w:w w:val="80"/>
                <w:kern w:val="0"/>
                <w:sz w:val="16"/>
                <w:szCs w:val="16"/>
                <w:u w:val="none"/>
                <w:lang w:val="en-US" w:eastAsia="zh-CN" w:bidi="ar"/>
              </w:rPr>
              <w:t>8.《中华人民共和国政府信息公开条例》第六条：行政机关应当及时、准确地公开政府信息。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b w:val="0"/>
                <w:bCs w:val="0"/>
                <w:i w:val="0"/>
                <w:iCs w:val="0"/>
                <w:color w:val="000000"/>
                <w:w w:val="80"/>
                <w:kern w:val="0"/>
                <w:sz w:val="16"/>
                <w:szCs w:val="16"/>
                <w:u w:val="none"/>
                <w:lang w:val="en-US" w:eastAsia="zh-CN" w:bidi="ar"/>
              </w:rPr>
            </w:pP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企事业单位</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常用</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无</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县级</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沁县生态环境保护综合行政执法队</w:t>
            </w: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jc w:val="center"/>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rPr>
                <w:rFonts w:hint="eastAsia" w:ascii="宋体" w:hAnsi="宋体" w:eastAsia="宋体" w:cs="宋体"/>
                <w:b w:val="0"/>
                <w:bCs w:val="0"/>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5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left"/>
              <w:rPr>
                <w:rFonts w:hint="eastAsia" w:ascii="宋体" w:hAnsi="宋体" w:eastAsia="宋体" w:cs="宋体"/>
                <w:b w:val="0"/>
                <w:bCs w:val="0"/>
                <w:i w:val="0"/>
                <w:iCs w:val="0"/>
                <w:color w:val="000000"/>
                <w:sz w:val="16"/>
                <w:szCs w:val="16"/>
                <w:u w:val="none"/>
              </w:rPr>
            </w:pP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c>
          <w:tcPr>
            <w:tcW w:w="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00" w:lineRule="exact"/>
              <w:ind w:left="-63" w:leftChars="-30" w:right="-63" w:rightChars="-30"/>
              <w:jc w:val="center"/>
              <w:rPr>
                <w:rFonts w:hint="eastAsia" w:ascii="宋体" w:hAnsi="宋体" w:eastAsia="宋体" w:cs="宋体"/>
                <w:b w:val="0"/>
                <w:bCs w:val="0"/>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行政</w:t>
      </w:r>
      <w:r>
        <w:rPr>
          <w:rFonts w:hint="eastAsia" w:ascii="方正小标宋简体" w:hAnsi="方正小标宋简体" w:eastAsia="方正小标宋简体" w:cs="方正小标宋简体"/>
          <w:color w:val="auto"/>
          <w:sz w:val="36"/>
          <w:szCs w:val="36"/>
          <w:lang w:val="en-US" w:eastAsia="zh-CN"/>
        </w:rPr>
        <w:t>强制</w:t>
      </w:r>
      <w:r>
        <w:rPr>
          <w:rFonts w:hint="eastAsia" w:ascii="方正小标宋简体" w:hAnsi="方正小标宋简体" w:eastAsia="方正小标宋简体" w:cs="方正小标宋简体"/>
          <w:color w:val="auto"/>
          <w:sz w:val="36"/>
          <w:szCs w:val="36"/>
        </w:rPr>
        <w:t>类行政职权和责任事项清单</w:t>
      </w:r>
    </w:p>
    <w:p>
      <w:pPr>
        <w:rPr>
          <w:rFonts w:hint="eastAsia"/>
          <w:color w:val="auto"/>
          <w:sz w:val="20"/>
          <w:szCs w:val="20"/>
        </w:rPr>
      </w:pPr>
      <w:r>
        <w:rPr>
          <w:rFonts w:hint="eastAsia"/>
          <w:color w:val="auto"/>
          <w:sz w:val="20"/>
          <w:szCs w:val="20"/>
        </w:rPr>
        <w:t>单位：长治市生态环境局沁县分局</w:t>
      </w:r>
    </w:p>
    <w:tbl>
      <w:tblPr>
        <w:tblStyle w:val="4"/>
        <w:tblW w:w="15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429"/>
        <w:gridCol w:w="419"/>
        <w:gridCol w:w="500"/>
        <w:gridCol w:w="393"/>
        <w:gridCol w:w="3563"/>
        <w:gridCol w:w="487"/>
        <w:gridCol w:w="582"/>
        <w:gridCol w:w="806"/>
        <w:gridCol w:w="4714"/>
        <w:gridCol w:w="283"/>
        <w:gridCol w:w="283"/>
        <w:gridCol w:w="283"/>
        <w:gridCol w:w="283"/>
        <w:gridCol w:w="283"/>
        <w:gridCol w:w="283"/>
        <w:gridCol w:w="283"/>
        <w:gridCol w:w="283"/>
        <w:gridCol w:w="283"/>
        <w:gridCol w:w="283"/>
        <w:gridCol w:w="283"/>
        <w:gridCol w:w="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blHeader/>
          <w:jc w:val="center"/>
        </w:trPr>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序号</w:t>
            </w:r>
          </w:p>
        </w:tc>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职权类型</w:t>
            </w:r>
          </w:p>
        </w:tc>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职权编码</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职权名称</w:t>
            </w:r>
          </w:p>
        </w:tc>
        <w:tc>
          <w:tcPr>
            <w:tcW w:w="3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职权依据</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w w:val="80"/>
                <w:kern w:val="0"/>
                <w:sz w:val="16"/>
                <w:szCs w:val="16"/>
                <w:u w:val="none"/>
                <w:lang w:val="en-US" w:eastAsia="zh-CN" w:bidi="ar"/>
              </w:rPr>
            </w:pPr>
            <w:r>
              <w:rPr>
                <w:rFonts w:hint="eastAsia" w:ascii="黑体" w:hAnsi="黑体" w:eastAsia="黑体" w:cs="黑体"/>
                <w:i w:val="0"/>
                <w:iCs w:val="0"/>
                <w:color w:val="000000"/>
                <w:w w:val="80"/>
                <w:kern w:val="0"/>
                <w:sz w:val="16"/>
                <w:szCs w:val="16"/>
                <w:u w:val="none"/>
                <w:lang w:val="en-US" w:eastAsia="zh-CN" w:bidi="ar"/>
              </w:rPr>
              <w:t>市地方性法规</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w w:val="80"/>
                <w:kern w:val="0"/>
                <w:sz w:val="16"/>
                <w:szCs w:val="16"/>
                <w:u w:val="none"/>
                <w:lang w:val="en-US" w:eastAsia="zh-CN" w:bidi="ar"/>
              </w:rPr>
            </w:pPr>
            <w:r>
              <w:rPr>
                <w:rFonts w:hint="eastAsia" w:ascii="黑体" w:hAnsi="黑体" w:eastAsia="黑体" w:cs="黑体"/>
                <w:i w:val="0"/>
                <w:iCs w:val="0"/>
                <w:color w:val="000000"/>
                <w:w w:val="80"/>
                <w:kern w:val="0"/>
                <w:sz w:val="16"/>
                <w:szCs w:val="16"/>
                <w:u w:val="none"/>
                <w:lang w:val="en-US" w:eastAsia="zh-CN" w:bidi="ar"/>
              </w:rPr>
              <w:t>政府规章规定的</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w w:val="80"/>
                <w:kern w:val="0"/>
                <w:sz w:val="16"/>
                <w:szCs w:val="16"/>
                <w:u w:val="none"/>
                <w:lang w:val="en-US" w:eastAsia="zh-CN" w:bidi="ar"/>
              </w:rPr>
              <w:t>行政职权事项</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责任事项</w:t>
            </w:r>
          </w:p>
        </w:tc>
        <w:tc>
          <w:tcPr>
            <w:tcW w:w="4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责任事项依据</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实施对象</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承办机构</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行使情况</w:t>
            </w:r>
          </w:p>
        </w:tc>
        <w:tc>
          <w:tcPr>
            <w:tcW w:w="2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前置条件</w:t>
            </w:r>
          </w:p>
        </w:tc>
        <w:tc>
          <w:tcPr>
            <w:tcW w:w="2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职权权限</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综合执法情况</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w w:val="66"/>
                <w:sz w:val="16"/>
                <w:szCs w:val="16"/>
                <w:u w:val="none"/>
              </w:rPr>
            </w:pPr>
            <w:r>
              <w:rPr>
                <w:rFonts w:hint="eastAsia" w:ascii="黑体" w:hAnsi="黑体" w:eastAsia="黑体" w:cs="黑体"/>
                <w:i w:val="0"/>
                <w:iCs w:val="0"/>
                <w:color w:val="000000"/>
                <w:w w:val="66"/>
                <w:kern w:val="0"/>
                <w:sz w:val="16"/>
                <w:szCs w:val="16"/>
                <w:u w:val="none"/>
                <w:lang w:val="en-US" w:eastAsia="zh-CN" w:bidi="ar"/>
              </w:rPr>
              <w:t>委托其他机构行使情况</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w w:val="90"/>
                <w:kern w:val="0"/>
                <w:sz w:val="16"/>
                <w:szCs w:val="16"/>
                <w:u w:val="none"/>
                <w:lang w:val="en-US" w:eastAsia="zh-CN" w:bidi="ar"/>
              </w:rPr>
              <w:t>部门间权责边界</w:t>
            </w:r>
          </w:p>
        </w:tc>
        <w:tc>
          <w:tcPr>
            <w:tcW w:w="2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blHeader/>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5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主项</w:t>
            </w:r>
          </w:p>
        </w:tc>
        <w:tc>
          <w:tcPr>
            <w:tcW w:w="3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子项</w:t>
            </w:r>
          </w:p>
        </w:tc>
        <w:tc>
          <w:tcPr>
            <w:tcW w:w="3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事项名称</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依据</w:t>
            </w: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4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执法权限</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综合执法机构</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受委托机构</w:t>
            </w:r>
          </w:p>
        </w:tc>
        <w:tc>
          <w:tcPr>
            <w:tcW w:w="2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委托权限</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kern w:val="0"/>
                <w:sz w:val="16"/>
                <w:szCs w:val="16"/>
                <w:u w:val="none"/>
                <w:lang w:val="en-US" w:eastAsia="zh-CN" w:bidi="ar"/>
              </w:rPr>
            </w:pPr>
            <w:r>
              <w:rPr>
                <w:rFonts w:hint="eastAsia" w:ascii="黑体" w:hAnsi="黑体" w:eastAsia="黑体" w:cs="黑体"/>
                <w:i w:val="0"/>
                <w:iCs w:val="0"/>
                <w:color w:val="000000"/>
                <w:kern w:val="0"/>
                <w:sz w:val="16"/>
                <w:szCs w:val="16"/>
                <w:u w:val="none"/>
                <w:lang w:val="en-US" w:eastAsia="zh-CN" w:bidi="ar"/>
              </w:rPr>
              <w:t>共同行使主体</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权责划分</w:t>
            </w:r>
          </w:p>
        </w:tc>
        <w:tc>
          <w:tcPr>
            <w:tcW w:w="28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3" w:hRule="atLeast"/>
          <w:jc w:val="center"/>
        </w:trPr>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1200-C-00100-140430</w:t>
            </w:r>
          </w:p>
        </w:tc>
        <w:tc>
          <w:tcPr>
            <w:tcW w:w="8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对造成或可能造成严重污染的设施和设备进行查封、扣押</w:t>
            </w:r>
          </w:p>
        </w:tc>
        <w:tc>
          <w:tcPr>
            <w:tcW w:w="3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 xml:space="preserve">   【法律】 《中华人民共和国环境保护法》</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 </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【行政法规】 《消耗臭氧层物质管理条例》（国务院令第573号）</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第二十六条 县级以上人民政府环境保护主管部门和其他有关部门进行监督检查，有权采取下列措施：</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（一）要求被检查单位提供有关资料；</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（二）要求被检查单位就执行本条例规定的有关情况作出说明；</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（三）进入被检查单位的生产、经营、储存场所进行调查和取证；</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（四）责令被检查单位停止违反本条例规定的行为，履行法定义务；</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（五）扣押、查封违法生产、销售、使用、进出口的消耗臭氧层物质及其生产设备、设施、原料及产品。</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被检查单位应当予以配合，如实反映情况，提供必要资料，不得拒绝和阻碍。</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【行政法规】 《医疗废物管理条例》（国务院令第380号）</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第三十九条 卫生行政主管部门、环境保护行政主管部门履行监督检查职责时，有权采取下列措施：</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（一）对有关单位进行实地检查，了解情况，现场监测，调查取证；</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（二）查阅或者复制医疗废物管理的有关资料，采集样品；</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（三）责令违反本条例规定的单位和个人停止违法行为；</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（四）查封或者暂扣涉嫌违反本条例规定的场所、设备、运输工具和物品；</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（五）对违反本条例规定的行为进行查处。</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【行政法规】 《危险化学品安全管理条例》（国务院令第591号）</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第七条 国家对危险化学品的生产和储存实行统一规划、合理布局和严格控制，并对危险化学品生产、储存实行审批制度；未经审批，任何单位和个人都不得生产、储存危险化学品。 </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设区的市级人民政府根据当地经济发展的实际需要，在编制总体规划时，应当按照确保安全的原则规划适当区域专门用于危险化学品的生产、储存。 　</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【地方性法规】 《山西省重点工业污染监督条例》</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第三十八条  对列入淘汰名录，造成严重环境污染的工业生产设施，由县级以上人民政府环境保护行政主管部门责令拆除。逾期不拆除，可能使当事人转移财物或者逃避法定义务的，采取查封、扣押或者没收生产设施、设备、运输工具、物品等措施。</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【部门规章】 《环境保护主管部门实施查封、扣押办法》（2014环保部令第29号）</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第四条 排污者有下列情形之一的，环境保护主管部门依法实施查封、扣押：</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（一）违法排放、倾倒或者处置含传染病病原体的废物、危险废物、含重金属污染物或者持久性有机污染物等有毒物质或者其他有害物质的；</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（二）在饮用水水源一级保护区、自然保护区核心区违反法律法规规定排放、倾倒、处置污染物的；</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（三）违反法律法规规定排放、倾倒化工、制药、石化、印染、电镀、造纸、制革等工业污泥的；</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（四）通过暗管、渗井、渗坑、灌注或者篡改、伪造监测数据，或者不正常运行防治污染设施等逃避监管的方式违反法律法规规定排放污染物的；</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（五）较大、重大和特别重大突发环境事件发生后，未按照要求执行停产、停排措施，继续违反法律法规规定排放污染物的；</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（六）法律、法规规定的其他造成或者可能造成严重污染的违法排污行为。</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有前款第一项、第二项、第三项、第六项情形之一的，环境保护主管部门可以实施查封、扣押；已造成严重污染或者有前款第四项、第五项情形之一的，环境保护主管部门应当实施查封、扣押</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【法律】《中华人民共和国行政强制法》</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第九条　行政强制措施的种类：（一）限制公民人身自由；（二）查封场所、设施或者财物；（三）扣押财物；（四）冻结存款、汇款；（五）其他行政强制措施。</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1.催告责任：做出行政强制执行决定前应当事先催告当事人履行义务，行政机关应当充分听取当事人的陈述申辩意见，当事人提出的事实、理由或者证据成立的，行政机关应当采纳。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2.决定责任：根据中止和终结执行的适用情形，做出中止或终结执行决定。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3.执行责任：不得在夜间或法定节假日设施行政强制执行，除紧急情况之外。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4.其他：法律法规规章规定应履行的责任。</w:t>
            </w:r>
          </w:p>
        </w:tc>
        <w:tc>
          <w:tcPr>
            <w:tcW w:w="4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90"/>
                <w:kern w:val="0"/>
                <w:sz w:val="16"/>
                <w:szCs w:val="16"/>
                <w:u w:val="none"/>
                <w:lang w:val="en-US" w:eastAsia="zh-CN" w:bidi="ar"/>
              </w:rPr>
            </w:pPr>
            <w:r>
              <w:rPr>
                <w:rFonts w:hint="eastAsia" w:ascii="宋体" w:hAnsi="宋体" w:eastAsia="宋体" w:cs="宋体"/>
                <w:i w:val="0"/>
                <w:iCs w:val="0"/>
                <w:color w:val="000000"/>
                <w:w w:val="90"/>
                <w:kern w:val="0"/>
                <w:sz w:val="16"/>
                <w:szCs w:val="16"/>
                <w:u w:val="none"/>
                <w:lang w:val="en-US" w:eastAsia="zh-CN" w:bidi="ar"/>
              </w:rPr>
              <w:t>1-1.《环境行政处罚办法》第二十二条：环境保护主管部门对涉嫌违反环境保护法律、法规和规章的违法行为，应当进行初步审查，并在7个工作日内决定是否立案。经审查，符合下列四项条件的，予以立案：（一）有涉嫌违反环境保护法律、法规和规章的行为；（二）依法应当或者可以给予行政处罚；（三）属于本机关管辖；（四）违法行为发生之日起到被发现之日止未超过2年，法律另有规定的除外。违法行为处于连续或继续状态的，从行为终了之日起计算。</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1-2.《环境行政处罚办法》第二十三条：对已经立案的案件，根据新情况发现不符合第二十二条立案条件的，应当撤销立案。</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1-3.《环境行政处罚办法》第二十四条：对需要立即查处的环境违法行为，可以先行调查取证，并在7个工作日内决定是否立案和补办立案手续</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1-4.《山西省环境保护行政处罚实施规范》第十二条：环保部门对通过检查发现或者接到举报、控告、移送、交办以及媒体等披露的符合下列条件的环境违法行为，应当予以审查，并在7个工作日内立案：（一）有违反环保法律、法规、规章的事实；（二）有明确的违法嫌疑人（法人或者自然人）；（三）依法可能给予行政处罚；（四）属于本部门管辖；（五）违法行为在二年内发现的或违法行为处于连续或继续状态的。决定立案的，由立案机构承办人填写《立案登记表》，报本机构负责人及分管领导批准。对需要及时制止环境污染的紧急情况或事后难以取证的违法行为，应立即组织调查取证，并补办立案登记。</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2-1.《中华人民共和国行政处罚法》第三十七条第三款：执法人员与当事人有直接利害关系的，应当回避.</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2-2.《中华人民共和国行政处罚法》第六条第一款：公民、法人或者其他组织对行政机关所给予的行政处罚，享有陈述权、申辩权；对行政处罚不服的，有权依法申请行政复议或者提起行政诉讼。</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2-3.《环境行政处罚办法》第二十六条：环境保护主管部门对登记立案的环境违法行为，应当指定专人负责，及时组织调查取证。</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3.《环境保护主管部门实施查封、扣押办法》（环境保护部令第29号）第十条：需要实施查封、扣押的，应当书面报经环境保护主管部门负责人批准；案情重大或者社会影响较大的，应当经环境保护主管部门案件审查委员会集体审议决定。</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4-1.《环境保护主管部门实施查封、扣押办法》（环境保护部令第29号）第十一条：环境保护主管部门决定实施查封、扣押的，应当制作查封、扣押决定书和清单。查封、扣押决定书应当载明下列事项：（一）排污者的基本情况，包括名称或者姓名、营业执照号码或者居民身份证号码、组织机构代码、地址以及法定代表人或者主要负责人姓名等；（二）查封、扣押的依据和期限；（三）查封、扣押设施、设备的名称、数量和存放地点等；（四）排污者应当履行的相关义务及申请行政复议或者提起行政诉讼的途径和期限；（五）环境保护主管部门的名称、印章和决定日期。</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4-2.《环境保护主管部门实施查封、扣押办法》（环境保护部令第29号）第十三条：情况紧急，需要当场实施查封、扣押的，应当在实施后二十四小时内补办批准手续。环境保护主管部门负责人认为不需要实施查封、扣押的，应当立即解除。</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5-1.《环境保护主管部门实施查封、扣押办法》（环境保护部令第29号）第十五条：查封、扣押的期限不得超过三十日；情况复杂的，经本级环境保护主管部门负责人批准可以延长，但延长期限不得超过三十日。法律、法规另有规定的除外。延长查封、扣押的决定应当及时书面告知排污者，并说明理由。</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5-2.《环境保护主管部门实施查封、扣押办法》（环境保护部令第29号）第十八条：排污者在查封、扣押期限届满前，可以向决定实施查封、扣押的环境保护主管部门提出解除申请，并附具相关证明材料。 </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5-3.《环境保护主管部门实施查封、扣押办法》（环境保护部令第29号）第十九条：环境保护主管部门应当自收到解除查封、扣押申请之日起五个工作日内，组织核查，并根据核查结果分别作出如下决定：（一）确已改正违反法律法规规定排放污染物行为的，解除查封、扣押；（二）未改正违反法律法规规定排放污染物行为的，维持查封、扣押。 </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5-4.《环境保护主管部门实施查封、扣押办法》（环境保护部令第29号）第二十条：环境保护主管部门实施查封、扣押后，应当及时查清事实，有下列情形之一的，应当立即作出解除查封、扣押决定：（一）对违反法律法规规定排放污染物行为已经作出行政处罚或者处理决定，不再需要实施查封、扣押的；（二）查封、扣押期限已经届满的；（三）其他不再需要实施查封、扣押的情形。 </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5-5.《环境保护主管部门实施查封、扣押办法》（环境保护部令第29号）第二十一条：查封、扣押措施被解除的，环境保护主管部门应当立即通知排污者，并自解除查封、扣押决定作出之日起三个工作日内送达解除决定。扣押措施被解除的，还应当通知排污者领回扣押物；无法通知的，应当进行公告，排污者应当自招领公告发布之日起六十日内领回；逾期未领回的，所造成的损失由排污者自行承担。</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1200-C-00200-140430</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责令污染单位排除妨碍、恢复环境原状（责令限期拆除、排除危害）</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第七十五条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除前款规定外，违反法律、行政法规和国务院环境保护主管部门的规定设置排污口或者私设暗管的，由县级以上地方人民政府环境保护主管部门责令限期拆除，处二万元以上十万元以下的罚款；逾期不拆除的，强制拆除，所需费用由违法者承担，处十万元以上五十万元以下的罚款；私设暗管或者有其他严重情节的，县级以上地方人民政府环境保护主管部门可以提请县级以上地方人民政府责令停产整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未经水行政主管部门或者流域管理机构同意，在江河、湖泊新建、改建、扩建排污口的，由县级以上人民政府水行政主管部门或者流域管理机构依据职权，依照前款规定采取措施、给予处罚。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第八十五条 造成固体废物污染环境的，应当排除危害，依法赔偿损失，并采取措施恢复环境原状。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 《中华人民共和国放射性污染防治法》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第五十条 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 《中华人民共和国环境保护法》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第六十一条 建设单位未依法提交建设项目环境影响评价文件或者环境影响评价文件未经批准，擅自开工建设的，由负有环境保护监督管理职责的部门责令停止建设，处以罚款，并可以责令恢复原状。</w:t>
            </w:r>
          </w:p>
        </w:tc>
        <w:tc>
          <w:tcPr>
            <w:tcW w:w="4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1.做出行政强制执行决定前应当事先催告当事人履行义务；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2.行政机关应当充分听取当事人的陈述申辩意见，当事人提出的事实，理由或者证据成立的，行政机关应当采纳；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3.有中止执行和终结执行的情形，应当依法予以中止执行和终结执行；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4.不得在夜间或法定节假日设施行政强制执行，除紧急情况之外；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5.其他法律法规规章文件规定应履行的责任。</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2-1.《中华人民共和国行政强制法》第三十八条：催告书、行政强制执行决定书应当直接送达当事人。当事人拒绝接收或者无法直接送达当事人的，应当依照《中华人民共和国民事诉讼法》的有关规定送达。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中华人民共和国行政强制法》第三十九条：有下列情形之一的，中止执行：（一）当事人履行行政决定确有困难或者暂无履行能力的；（二）第三人对执行标的主张权利，确有理由的；（三）执行可能造成难以弥补的损失，且中止执行不损害公共利益的；（四）行政机关认为需要中止执行的其他情形。中止执行的情形消失后，行政机关应当恢复执行。对没有明显社会危害，当事人确无能力履行，中止执行满三年未恢复执行的，行政机关不再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-3.《中华人民共和国行政强制法》第四十条：有下列情形之一的，终结执行：（一）公民死亡，无遗产可供执行，又无义务承受人的；（二）法人或者其他组织终止，无财产可供执行，又无义务承受人的；（三）执行标的灭失的；（四）据以执行的行政决定被撤销的；（五）行政机关认为需要终结执行的其他情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中华人民共和国行政强制法》第四十三条：行政机关不得在夜间或者法定节假日实施行政强制执行。但是，情况紧急的除外。行政机关不得对居民生活采取停止供水、供电、供热、供燃气等方式迫使当事人履行相关行政决定。</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1200-C-00300-140430</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指定有污染治理能力的单位进行治污代履行（代治理.代为处置）</w:t>
            </w:r>
          </w:p>
        </w:tc>
        <w:tc>
          <w:tcPr>
            <w:tcW w:w="3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十六条第一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（一）向水体排放油类、酸液、碱液的。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三条第一款；企业事业单位违反本法规定，造成水污染事故的，由县级以上人民政府环境保护主管部门依照本条第二款的规定处以罚款，责令限期采取治理措施，消除污染；不按要求采取治理措施或者不具备治理能力的，由环境保护主管部门指定有治理能力的单位代为治理，所需费用由违法者承担；对造成重大或者特大水污染事故的，可以报经有批准权的人民政府批准，责令关闭；对直接负责的主管人员和其他直接责任人员可以处上一年度从本单位取得的收入百分之五十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 《中华人民共和国固体废物污染环境防治法》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第五十五条 产生危险废物的单位，必须按照国家有关规定处置危险废物，不得擅自倾倒、堆放；不处置的，由所在地县级以上地方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 《中华人民共和国放射性污染防治法》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【行政法规】 《放射性同位素与射线装置安全和防护条例》（国务院令第449号）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第五十九条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（一）未按照规定对废旧放射源进行处理的；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（二）未按照规定对使用Ⅰ类、Ⅱ类、Ⅲ类放射源的场所和生产放射性同位素的场所，以及终结运行后产生放射性污染的射线装置实施退役的。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【行政法规】 《放射性废物安全管理条例》（国务院令第612号）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（一）核设施营运单位将废旧放射源送交无相应许可证的单位贮存、处置，或者将其他放射性固体废物送交无相应许可证的单位处置，或者擅自处置的；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（二）核技术利用单位将废旧放射源或者其他放射性固体废物送交无相应许可证的单位贮存、处置，或者擅自处置的；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（三）放射性固体废物贮存单位将废旧放射源或者其他放射性固体废物送交无相应许可证的单位处置，或者擅自处置的。</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1.催告阶段责任：在下发限期整改通知书要求当事人履行义务，当事人逾期不履行。下发经催告通知书。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2.代履行决定阶段责任：下发代履行通知书，并送达决定书。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3.代履行执行阶段责任：代履行三日前，催告当事人履行，当事人履行的，停止代履行；代履行时到场监督；代履行完毕，到场监督的工作人员、代履行人和当事人或者见证人应当在执行文书上签名或者盖章。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4.事后监管责任：开展后续监督管理。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5.其他：法律法规规章文件规定应履行的责任。</w:t>
            </w:r>
          </w:p>
        </w:tc>
        <w:tc>
          <w:tcPr>
            <w:tcW w:w="4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1.《行政强制法》第三十五条：行政机关作出强制执行决定前，应当事先催告当事人履行义务。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2.《行政强制法》第三十八条：催告书、行政强制执行决定书应当直接送达当事人。当事人拒绝接收或者无法直接送达当事人的，应当依照《中华人民共和国民事诉讼法》的有关规定送达。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行政强制法》第五十一条：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行政强制</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1200-C-00400-140430</w:t>
            </w:r>
          </w:p>
        </w:tc>
        <w:tc>
          <w:tcPr>
            <w:tcW w:w="8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强制拆除河道、湖泊管理范围内违法设置的排污口</w:t>
            </w:r>
          </w:p>
        </w:tc>
        <w:tc>
          <w:tcPr>
            <w:tcW w:w="3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【法律】《中华人民共和国水法》第六十七条　 在饮用水水源保护区内设置排污口的，由县级以上地方人民政府责令限期拆除、恢复原状；逾期不拆除、不恢复原状的，强行拆除、恢复原状，并处五万元以上十万元以下的罚款。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【地方法规】《山西省水资源管理条例》第二十二条　　禁止在饮用水水源保护区新建、改建、扩建与供水设施和保护水源无关的建设项目。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禁止在饮用水水源保护区内设置排污口。已设置的，必须拆除。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【规范性文件】《中共长治市委办公室 长治市人民政府办公室关于印发˂长治市生态环境局职能配置内设机构和人员编制规定˃的通知》（室字〔2019〕30号）</w:t>
            </w:r>
          </w:p>
        </w:tc>
        <w:tc>
          <w:tcPr>
            <w:tcW w:w="487" w:type="dxa"/>
            <w:tcBorders>
              <w:top w:val="nil"/>
              <w:left w:val="nil"/>
              <w:bottom w:val="single" w:color="000000" w:sz="4" w:space="0"/>
              <w:right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1、审查催告阶段：审查当事人是否逾期不履行缴费义务，告知加处罚款或滞纳金的标准，加处罚款或滞纳金超过时限，催告当事人履行义务，制作催告书。</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2、决定责任阶段：听取当事人意见，对当事人提出的事实、理由和证据，进行记录和复核。</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3、执行责任阶段：申请法院强制执行，制作并送达执法文书。</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4、事后监管阶段：加强执法巡查和法规宣传。</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5、其他法律法规政策规定应履行的责任。</w:t>
            </w:r>
          </w:p>
        </w:tc>
        <w:tc>
          <w:tcPr>
            <w:tcW w:w="4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1-1《中华人民共和国行政强制法》第三十四条　行政机关依法作出行政决定后，当事人在行政机关决定的期限内不履行义务的，具有行政强制执行权的行政机关依照本章规定强制执行。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1-2《中华人民共和国行政强制法》第三十五条　行政机关作出强制执行决定前，应当事先催告当事人履行义务。催告应当以书面形式作出，并载明下列事项：（一）履行义务的期限；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（二）履行义务的方式；（三）涉及金钱给付的，应当有明确的金额和给付方式；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（四）当事人依法享有的陈述权和申辩权。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2-1《中华人民共和国行政强制法》第三十六条　当事人收到催告书后有权进行陈述和申辩。行政机关应当充分听取当事人的意见，对当事人提出的事实、理由和证据，应当进行记录、复核。当事人提出的事实、理由或者证据成立的，行政机关应当采纳。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2-2《中华人民共和国行政强制法》第三十七条　经催告，当事人逾期仍不履行行政决定，且无正当理由的，行政机关可以作出强制执行决定。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在催告期间，对有证据证明有转移或者隐匿财物迹象的，行政机关可以作出立即强制执行决定。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2-3《中华人民共和国行政强制法》第三十八条　催告书、行政强制执行决定书应当直接送达当事人。当事人拒绝接收或者无法直接送达当事人的，应当依照《中华人民共和国民事诉讼法》的有关规定送达。</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3-1《中华人民共和国行政强制法》第五十条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3-2《中华人民共和国行政强制法》第五十二条　需要立即清除道路、河道、航道或者公共场所的遗洒物、障碍物或者污染物，当事人不能清除的，行政机关可以决定立即实施代履行；当事人不在场的，行政机关应当在事后立即通知当事人，并依法作出处理。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3-3《中华人民共和国行政强制法》第五十三条　当事人在法定期限内不申请行政复议或者提起行政诉讼，又不履行行政决定的，没有行政强制执行权的行政机关可以自期限届满之日起三个月内，依照本章规定申请人民法院强制执行。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w:t>
            </w:r>
          </w:p>
        </w:tc>
        <w:tc>
          <w:tcPr>
            <w:tcW w:w="28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市、县共同行使</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both"/>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bl>
    <w:p>
      <w:pPr>
        <w:rPr>
          <w:rFonts w:hint="eastAsia"/>
          <w:color w:val="auto"/>
          <w:sz w:val="20"/>
          <w:szCs w:val="20"/>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行政</w:t>
      </w:r>
      <w:r>
        <w:rPr>
          <w:rFonts w:hint="eastAsia" w:ascii="方正小标宋简体" w:hAnsi="方正小标宋简体" w:eastAsia="方正小标宋简体" w:cs="方正小标宋简体"/>
          <w:color w:val="auto"/>
          <w:sz w:val="36"/>
          <w:szCs w:val="36"/>
          <w:lang w:val="en-US" w:eastAsia="zh-CN"/>
        </w:rPr>
        <w:t>确认</w:t>
      </w:r>
      <w:r>
        <w:rPr>
          <w:rFonts w:hint="eastAsia" w:ascii="方正小标宋简体" w:hAnsi="方正小标宋简体" w:eastAsia="方正小标宋简体" w:cs="方正小标宋简体"/>
          <w:color w:val="auto"/>
          <w:sz w:val="36"/>
          <w:szCs w:val="36"/>
        </w:rPr>
        <w:t>类行政职权和责任事项清单</w:t>
      </w:r>
    </w:p>
    <w:p>
      <w:pPr>
        <w:rPr>
          <w:rFonts w:hint="eastAsia"/>
          <w:color w:val="auto"/>
          <w:sz w:val="20"/>
          <w:szCs w:val="20"/>
        </w:rPr>
      </w:pPr>
      <w:r>
        <w:rPr>
          <w:rFonts w:hint="eastAsia"/>
          <w:color w:val="auto"/>
          <w:sz w:val="20"/>
          <w:szCs w:val="20"/>
        </w:rPr>
        <w:t>单位：长治市生态环境局沁县分局</w:t>
      </w:r>
    </w:p>
    <w:tbl>
      <w:tblPr>
        <w:tblStyle w:val="4"/>
        <w:tblW w:w="15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76"/>
        <w:gridCol w:w="378"/>
        <w:gridCol w:w="307"/>
        <w:gridCol w:w="477"/>
        <w:gridCol w:w="478"/>
        <w:gridCol w:w="1674"/>
        <w:gridCol w:w="495"/>
        <w:gridCol w:w="375"/>
        <w:gridCol w:w="1134"/>
        <w:gridCol w:w="374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37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序号</w:t>
            </w:r>
          </w:p>
        </w:tc>
        <w:tc>
          <w:tcPr>
            <w:tcW w:w="3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职权类型</w:t>
            </w:r>
          </w:p>
        </w:tc>
        <w:tc>
          <w:tcPr>
            <w:tcW w:w="3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职权编码</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职权名称</w:t>
            </w:r>
          </w:p>
        </w:tc>
        <w:tc>
          <w:tcPr>
            <w:tcW w:w="4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四级四同法律依据</w:t>
            </w:r>
          </w:p>
        </w:tc>
        <w:tc>
          <w:tcPr>
            <w:tcW w:w="16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职权依据</w:t>
            </w:r>
          </w:p>
        </w:tc>
        <w:tc>
          <w:tcPr>
            <w:tcW w:w="87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w w:val="66"/>
                <w:sz w:val="16"/>
                <w:szCs w:val="16"/>
                <w:u w:val="none"/>
              </w:rPr>
            </w:pPr>
            <w:r>
              <w:rPr>
                <w:rFonts w:hint="eastAsia" w:ascii="黑体" w:hAnsi="黑体" w:eastAsia="黑体" w:cs="黑体"/>
                <w:i w:val="0"/>
                <w:iCs w:val="0"/>
                <w:color w:val="000000"/>
                <w:w w:val="66"/>
                <w:kern w:val="0"/>
                <w:sz w:val="16"/>
                <w:szCs w:val="16"/>
                <w:u w:val="none"/>
                <w:lang w:val="en-US" w:eastAsia="zh-CN" w:bidi="ar"/>
              </w:rPr>
              <w:t>市地方性法规政府规章规定的行政职权事项</w:t>
            </w:r>
          </w:p>
        </w:tc>
        <w:tc>
          <w:tcPr>
            <w:tcW w:w="113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责任事项</w:t>
            </w:r>
          </w:p>
        </w:tc>
        <w:tc>
          <w:tcPr>
            <w:tcW w:w="374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责任事项依据</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实施对象</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承办机构</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行使情况</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前置条件</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职权权限</w:t>
            </w:r>
          </w:p>
        </w:tc>
        <w:tc>
          <w:tcPr>
            <w:tcW w:w="56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综合执法情况</w:t>
            </w:r>
          </w:p>
        </w:tc>
        <w:tc>
          <w:tcPr>
            <w:tcW w:w="56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w w:val="66"/>
                <w:sz w:val="16"/>
                <w:szCs w:val="16"/>
                <w:u w:val="none"/>
              </w:rPr>
            </w:pPr>
            <w:r>
              <w:rPr>
                <w:rFonts w:hint="eastAsia" w:ascii="黑体" w:hAnsi="黑体" w:eastAsia="黑体" w:cs="黑体"/>
                <w:i w:val="0"/>
                <w:iCs w:val="0"/>
                <w:color w:val="000000"/>
                <w:w w:val="66"/>
                <w:kern w:val="0"/>
                <w:sz w:val="16"/>
                <w:szCs w:val="16"/>
                <w:u w:val="none"/>
                <w:lang w:val="en-US" w:eastAsia="zh-CN" w:bidi="ar"/>
              </w:rPr>
              <w:t>委托其他机构行使情况</w:t>
            </w:r>
          </w:p>
        </w:tc>
        <w:tc>
          <w:tcPr>
            <w:tcW w:w="56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w w:val="80"/>
                <w:sz w:val="16"/>
                <w:szCs w:val="16"/>
                <w:u w:val="none"/>
              </w:rPr>
            </w:pPr>
            <w:r>
              <w:rPr>
                <w:rFonts w:hint="eastAsia" w:ascii="黑体" w:hAnsi="黑体" w:eastAsia="黑体" w:cs="黑体"/>
                <w:i w:val="0"/>
                <w:iCs w:val="0"/>
                <w:color w:val="000000"/>
                <w:w w:val="80"/>
                <w:kern w:val="0"/>
                <w:sz w:val="16"/>
                <w:szCs w:val="16"/>
                <w:u w:val="none"/>
                <w:lang w:val="en-US" w:eastAsia="zh-CN" w:bidi="ar"/>
              </w:rPr>
              <w:t>部门间权责边界</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备注</w:t>
            </w:r>
          </w:p>
        </w:tc>
        <w:tc>
          <w:tcPr>
            <w:tcW w:w="2567" w:type="dxa"/>
            <w:gridSpan w:val="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职权划转情况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3" w:hRule="atLeast"/>
          <w:jc w:val="center"/>
        </w:trPr>
        <w:tc>
          <w:tcPr>
            <w:tcW w:w="3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3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3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主项</w:t>
            </w:r>
          </w:p>
        </w:tc>
        <w:tc>
          <w:tcPr>
            <w:tcW w:w="4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16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4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事项名称</w:t>
            </w:r>
          </w:p>
        </w:tc>
        <w:tc>
          <w:tcPr>
            <w:tcW w:w="3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依据</w:t>
            </w:r>
          </w:p>
        </w:tc>
        <w:tc>
          <w:tcPr>
            <w:tcW w:w="113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374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执法权限</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综合执法机构</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受委托机构</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委托权限</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共同行使主体</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权责划分</w:t>
            </w: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保留</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划入</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原职权编码</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原行使主体</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划出</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划出承接机构</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划转说明</w:t>
            </w:r>
          </w:p>
        </w:tc>
        <w:tc>
          <w:tcPr>
            <w:tcW w:w="5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存在的权责交叉、重叠或划转分歧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50" w:hRule="atLeast"/>
          <w:jc w:val="center"/>
        </w:trPr>
        <w:tc>
          <w:tcPr>
            <w:tcW w:w="3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行政确认</w:t>
            </w:r>
          </w:p>
        </w:tc>
        <w:tc>
          <w:tcPr>
            <w:tcW w:w="307"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1200-F-00100-140430</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在线自动监控设施拆除或停运的批准</w:t>
            </w: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16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【部门规章】《污染源自动监控设施现场监督检查办法》（2012年环境保护部令第19号）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第八条  污染源自动监控设施确需拆除或者停运的，排污单位或者运营单位应当事先向有管辖权的监督检查机构报告，经有管辖权的监督检查机构同意后方可实施。有管辖权的监督检查机构接到报告后，可以组织现场核实，并在接到报告后5个工作日内作出决定；逾期不作出决定的，视为同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污染源自动监控设施发生故障不能正常使用的，排污单位或者运营单位应当在发生故障后12小时内向有管辖权的监督检查机构报告，并及时检修，保证在5个工作日内恢复正常运行。停运期间，排污单位或者运营单位应当按照有关规定和技术规范，采用手工监测等方式，对污染物排放状况进行监测，并报送监测数据。</w:t>
            </w:r>
          </w:p>
        </w:tc>
        <w:tc>
          <w:tcPr>
            <w:tcW w:w="4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3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1.受理责任：公示依法应当提交的材料；一次性告知补正材料；依法受理或不予受理（不予受理应当告知理由）。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2.审查责任：按照《污染源自动监控设施现场监督检查办法》（环保部令 第19号）规定对提交的材料进行审查，必要时踏勘现场。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3.决定责任：经审查符合要求的，按规定时限作出许可审批决定；不符合要求的，不予许可并说明理由。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4.事后监管责任：对排污单位进行日常监督检查，发现没有按照规定报告的进行行政处罚。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5.其他：法律法规规章规定应履行的责任。</w:t>
            </w:r>
          </w:p>
        </w:tc>
        <w:tc>
          <w:tcPr>
            <w:tcW w:w="37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80"/>
                <w:sz w:val="16"/>
                <w:szCs w:val="16"/>
                <w:u w:val="none"/>
              </w:rPr>
            </w:pPr>
            <w:r>
              <w:rPr>
                <w:rFonts w:hint="eastAsia" w:ascii="宋体" w:hAnsi="宋体" w:eastAsia="宋体" w:cs="宋体"/>
                <w:i w:val="0"/>
                <w:iCs w:val="0"/>
                <w:color w:val="000000"/>
                <w:w w:val="80"/>
                <w:kern w:val="0"/>
                <w:sz w:val="16"/>
                <w:szCs w:val="16"/>
                <w:u w:val="none"/>
                <w:lang w:val="en-US" w:eastAsia="zh-CN" w:bidi="ar"/>
              </w:rPr>
              <w:t>1-1.《行政许可法》第三十条：行政机关应当将规定的有关事项以及需要提交的全部材料的目录和申请书示范文本等在办公场所公示。</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1-2.《行政许可法》第三十二条：（四）申请材料不齐全或者不符合法定形式的，应当当场或者在五日内一次告知申请人需要补正的全部内容，逾期不告知的，自收到申请材料之日起即为受理；</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2-1.《污染源自动监控设施现场监督检查办法》（2012年环境保护部令第19号）第四条：省级以下环境保护主管部门对污染源自动监控设施进行监督管理和现场检查的权限划分，由省级环境保护主管部门决定。</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2-2.《污染源自动监控设施现场监督检查办法》（2012年环境保护部令第19号）第八条：污染源自动监控设施确需拆除或者停运的，排污单位应当事先向有监管权的监督检查机构报告同意后方可实施。有管辖权的监督检查机构接到报告后可以组织现场核实。</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3.《污染源自动监控设施现场监督检查办法》（2012年环境保护部令第19号）第八条：有管辖权的监督检查机构接到报告后五个工作日内作出决定；逾期不作出决定的，视为同意。</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4.《污染源自动监控设施现场监督检查办法》（2012年环境保护部令第19号）第十九条：排污单位或者运营单位擅自拆除、闲置或者停运污染源自动监控设施；或者有下列下列八种行为之一的，依照《中华人民共和国水污染防治法》第七十三条或者《中华人民共和国大气污染防治法》第四十六条第(三)项的规定处罚。</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5-1.《山西省重点工业污染监督条例》第二十三条 排污企业应当保证防治污染设施正常运行，不得擅自拆除、闲置或者故意不正常使用；确有必要拆除或者闲置的，必须事先报县级以上人民政府环境保护行政主管部门批准。</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5-2.《污染源自动监控设施运行管理办法》（环发[2008]6号）第十四条　运行单位应当保持污染源自动监控设施正常运行。污染源自动监控设施因维修、更换、停用、拆除等原因将影响设施正常运行情况的，运行单位应当事先报告县级以上环境保护行政主管部门，说明原因、时段等情况，递交人工监测方法报送数据方案，并取得县级以上环境保护行政主管部门的批准；设施的维修、更换、停用、拆除等相关工作均须符合国家或地方相关的标准。</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监控中心</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5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行政</w:t>
      </w:r>
      <w:r>
        <w:rPr>
          <w:rFonts w:hint="eastAsia" w:ascii="方正小标宋简体" w:hAnsi="方正小标宋简体" w:eastAsia="方正小标宋简体" w:cs="方正小标宋简体"/>
          <w:color w:val="auto"/>
          <w:sz w:val="36"/>
          <w:szCs w:val="36"/>
          <w:lang w:val="en-US" w:eastAsia="zh-CN"/>
        </w:rPr>
        <w:t>检查</w:t>
      </w:r>
      <w:r>
        <w:rPr>
          <w:rFonts w:hint="eastAsia" w:ascii="方正小标宋简体" w:hAnsi="方正小标宋简体" w:eastAsia="方正小标宋简体" w:cs="方正小标宋简体"/>
          <w:color w:val="auto"/>
          <w:sz w:val="36"/>
          <w:szCs w:val="36"/>
        </w:rPr>
        <w:t>类行政职权和责任事项清单</w:t>
      </w:r>
    </w:p>
    <w:p>
      <w:pPr>
        <w:rPr>
          <w:rFonts w:hint="eastAsia"/>
          <w:color w:val="auto"/>
          <w:sz w:val="20"/>
          <w:szCs w:val="20"/>
        </w:rPr>
      </w:pPr>
      <w:r>
        <w:rPr>
          <w:rFonts w:hint="eastAsia"/>
          <w:color w:val="auto"/>
          <w:sz w:val="20"/>
          <w:szCs w:val="20"/>
        </w:rPr>
        <w:t>单位：长治市生态环境局沁县分局</w:t>
      </w:r>
    </w:p>
    <w:tbl>
      <w:tblPr>
        <w:tblStyle w:val="4"/>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
        <w:gridCol w:w="533"/>
        <w:gridCol w:w="416"/>
        <w:gridCol w:w="484"/>
        <w:gridCol w:w="316"/>
        <w:gridCol w:w="2350"/>
        <w:gridCol w:w="734"/>
        <w:gridCol w:w="666"/>
        <w:gridCol w:w="1200"/>
        <w:gridCol w:w="2891"/>
        <w:gridCol w:w="637"/>
        <w:gridCol w:w="486"/>
        <w:gridCol w:w="451"/>
        <w:gridCol w:w="463"/>
        <w:gridCol w:w="462"/>
        <w:gridCol w:w="440"/>
        <w:gridCol w:w="523"/>
        <w:gridCol w:w="422"/>
        <w:gridCol w:w="457"/>
        <w:gridCol w:w="422"/>
        <w:gridCol w:w="451"/>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blHeader/>
          <w:jc w:val="center"/>
        </w:trPr>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序号</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职权类型</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职权编码</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职权名称</w:t>
            </w:r>
          </w:p>
        </w:tc>
        <w:tc>
          <w:tcPr>
            <w:tcW w:w="2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职权依据</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市地方性法规政府规章规定的行政职权事项</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责任事项</w:t>
            </w:r>
          </w:p>
        </w:tc>
        <w:tc>
          <w:tcPr>
            <w:tcW w:w="2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责任事项依据</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实施对象</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承办机构</w:t>
            </w:r>
          </w:p>
        </w:tc>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行使情况</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前置条件</w:t>
            </w: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职权权限</w:t>
            </w: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综合执法情况</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委托其他机构行使情况</w:t>
            </w: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部门间权责边界</w:t>
            </w:r>
          </w:p>
        </w:tc>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blHeader/>
          <w:jc w:val="center"/>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主项</w:t>
            </w:r>
          </w:p>
        </w:tc>
        <w:tc>
          <w:tcPr>
            <w:tcW w:w="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子项</w:t>
            </w:r>
          </w:p>
        </w:tc>
        <w:tc>
          <w:tcPr>
            <w:tcW w:w="2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事项名称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依据</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执法权限</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综合执法机构</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受委托机构</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委托权限</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共同行使主体</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权责划分</w:t>
            </w: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4"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1200-J-00100-140430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对危险废物收集经营行为的监督检查</w:t>
            </w: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《中华人民共和国固体废物污染环境防治法》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六十二条产生、收集、贮存、运输、利用、处置危险废物的单位，应当制定意外事故的防范措施和应急预案，并向所在地县级以上地方人民政府环境保护行政主管部门备案；环境保护行政主管部门应当进行检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  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1200-J-00200-140430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对有毒化学品进出口的行政检查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《新化学物质环境管理办法》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负有监督管理职责的地方环境保护部门，应当根据新化学物质监管通知的要求，按照环境保护部制定的新化学物质监督管理检查规范，对新化学物质生产、加工使用活动进行监督检查。发现生产或者加工使用新化学物质活动，造成或者可能造成即时性或者累积性环境污染危害的，应当责令生产者、加工使用者立即采取措施，消除危害或者危险，并将有关情况逐级报告至环境保护部。环境保护部可以根据报告情况，要求登记证持有人提供获准登记新化学物质可能存在的新危害特性信息，并按照本办法有关新化学物质新的危害特性报告和处理规定予以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《化学品首次进口及有毒化学品进出口环境管理规定》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第八条  地方各级环境保护行政主管部门依据本规定对本辖区的化学品首次进口及有毒化学品进出口进行环境监督管理。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  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1200-J-00300-140430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对新化学物质生产、进口的行政检查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《新化学物质环境管理办法》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十九条：负有监督管理职责的地方环境保护部门，应当根据新化学物质监管通知的要求，按照环境保护部制定的新化学物质监督管理检查规范，对新化学物质生产、加工使用活动进行监督检查。发现生产或者加工使用新化学物质活动，造成或者可能造成即时性或者累积性环境污染危害的，应当责令生产者、加工使用者立即采取措施，消除危害或者危险，并将有关情况逐级报告至环境保护部。环境保护部可以根据报告情况，要求登记证持有人提供获准登记新化学物质可能存在的新危害特性信息，并按照本办法有关新化学物质新的危害特性报告和处理规定予以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《化学品首次进口及有毒化学品进出口环境管理规定》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第八条  地方各级环境保护行政主管部门依据本规定对本辖区的化学品首次进口及有毒化学品进出口进行环境监督管理。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  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1200-J-00400-140430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对消耗臭氧层物质的年度生产、使用、进出口配额许可的行政检查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《消耗臭氧层物质管理条例》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第二十五条　县级以上人民政府环境保护主管部门和其他有关部门，依照本条例的规定和各自的职责对消耗臭氧层物质的生产、销售、使用和进出口等活动进行监督检查。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1200-J-00500-140430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对未依法取得排污许可证排放大气、水污染物的行政检查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《中华人民共和国大气污染防治法》第二十九条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《排污许可管理办法（试行）》第三十九条 环境保护主管部门应当制定执法计划，结合排污单位环境信用记录，确定执法监管重点和检查频次。环境保护主管部门对排污单位进行监督检查时，应当重点检查排污许可证规定的许可事项的实施情况。通过执法监测、核查台账记录和自动监测数据以及其他监控手段，核实排污数据和执行报告的真实性，判定是否符合许可排放浓度和许可排放量，检查环境管理要求落实情况。   第四十一条 上级环境保护主管部门可以对具有核发权限的下级环境保护主管部门的排污许可证核发情况进行监督检查和指导，发现属于本办法第四十九条规定违法情形的，上级环境保护主管部门可以依法撤销。"</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1200-J-00600-140430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对核技术利用单位行政检查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中华人民共和国放射性污染防治法》第十一条：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2.《放射性同位素与射线装置安全和防护条例》第四十六条：县级以上人民政府环境保护主管部门和其他有关部门应当按照各自职责对生产、销售、使用放射性同位素和射线装置的单位进行监督检查。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1200-J-00700-140430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对建设项目投入生产或者使用后所产生的环境影响进行跟踪检查的行政检查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《中华人民共和国环境影响评价法》第二十八条：生态环境主管部门应当对建设项目投入生产或者使用后所产生的环境影响进行跟踪检查，对造成严重环境污染或者生态破坏的，应当查清原因、查明责任…</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1200-J-00800-140430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对实验室、检验室、化验室废液处理的行政检查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西省环境保护条例》第三十九条医疗机构、学校、科研院所、企业等单位的实验室、检验室、化验室产生的有害废液应当按照国家有关规定单独收集，进行无害化处理，不得直接排入城市污水管网或者水体。县级以上人民政府环境保护主管部门应当按照有关规定加强对实验室、检验室、化验室废液处理的监督管理。</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医疗机构、学校、科研院所、企业等单位的实验室、检验室、化验室</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1200-J-00900-140430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对管辖范围内与固体废物污染环境防治有关的单位进行行政检查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《中华人民共和国固体废物污染环境防治法》第十五条 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检查机关进行现场检查时，可以采取现场监测、采集样品、查阅或者复制与固体废物污染环境防治相关的资料等措施。检查人员进行现场检查，应当出示证件。      第十六条 产生固体废物的单位和个人，应当采取措施，防止或者减少固体废物对环境的污染。         第十七条 收集、贮存、运输、利用、处置固体废物的单位和个人，必须采取防扬散、防流失、防渗漏或者其他防止污染环境的措施；不得擅自倾倒、堆放、丢弃、遗撒固体废物。禁止任何单位或者个人向江河、湖泊、运河、渠道、水库及其最高水位线以下的滩地和岸坡等法律、法规规定禁止倾倒、堆放废弃物的地点倾倒、堆放固体废物。</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与固体废物污染环境防治有关的单位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1200-J-01000-140430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对排放污染物的企业事业单位和其他生产经营者的行政检查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山西省环境保护条例》第三条：各级人民政府对本行政区域的环境质量负责。县级以上人民政府环境保护主管部门对本行政区域的环境保护工作实施统一监督管理。县级以上人民政府有关部门依法对资源保护和污染防治等环境保护工作实施监督管理。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《山西省大气污染防治条例》第四条：县级以上人民政府生态环境主管部门对大气污染防治实施统一监督管理，其他有关部门在各自职责范围内对大气污染防治实施监督管理。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1200-J-01100-140430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对土壤污染重点监管单位的制度措施执行情况的行政检查</w:t>
            </w: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《中华人民共和国土壤污染防治法》第二十一条　设区的市级以上地方人民政府生态环境主管部门应当按照国务院生态环境主管部门的规定，根据有毒有害物质排放等情况，制定本行政区域土壤污染重点监管单位名录，向社会公开并适时更新。 土壤污染重点监管单位应当履行下列义务： （一）严格控制有毒有害物质排放，并按年度向生态环境主管部门报告排放情况； （二）建立土壤污染隐患排查制度，保证持续有效防止有毒有害物质渗漏、流失、扬散； （三）制定、实施自行监测方案，并将监测数据报生态环境主管部门。 前款规定的义务应当在排污许可证中载明。 第二十二条　企业事业单位拆除设施、设备或者建筑物、构筑物的，应当采取相应的土壤污染防治措施。 第二十三条　各级人民政府生态环境、自然资源主管部门应当依法加强对矿产资源开发区域土壤污染防治的监督管理，按照相关标准和总量控制的要求，严格控制可能造成土壤污染的重点污染物排放。 尾矿库运营、管理单位应当按照规定，加强尾矿库的安全管理，采取措施防止土壤污染。危库、险库、病库以及其他需要重点监管的尾矿库的运营、管理单位应当按照规定，进行土壤污染状况监测和定期评估。 第二十五条　建设和运行污水集中处理设施、固体废物处置设施，应当依照法律法规和相关标准的要求，采取措施防止土壤污染。</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检查</w:t>
            </w:r>
          </w:p>
        </w:tc>
        <w:tc>
          <w:tcPr>
            <w:tcW w:w="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1200-J-01200-140430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对饮用水水源各级保护区内设置排污口和建设与供水设施和保护水源无关的项目的环境监管</w:t>
            </w:r>
          </w:p>
        </w:tc>
        <w:tc>
          <w:tcPr>
            <w:tcW w:w="2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《山西省重点工业污染监督条例》第十条禁止在生活饮用水水源一级保护区内设置排污口和建设与供水设施和保护水源无关的项目；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《中华人民共和国水污染防治法》第九十一条 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1.检查责任：定期根据法律法规对相关工作开展检查。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2.处置责任：根据有关规定作出相应处置措施。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3.事后管理责任：对检查情况进行汇总、分类、归档备查，并跟踪监测。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4.其他法律法规规章文件规定应履行的责任。</w:t>
            </w:r>
          </w:p>
        </w:tc>
        <w:tc>
          <w:tcPr>
            <w:tcW w:w="2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1.《环境监察办法》第十八条　环境监察机构应当根据本行政区域环境保护工作任务、污染源数量、类型、管理权限等，制定环境监察工作年度计划。第十九条　环境监察机构应当根据环境监察工作年度计划，组织现场检查。现场检查可以采取例行检查或者重点检查的方式进行。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2.《环境监察办法》第十三条　从事现场执法工作的环境监察人员进行现场检查时，有权依法采取以下措施：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（一）进入有关场所进行勘察、采样、监测、拍照、录音、录像、制作笔录；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（二）查阅、复制相关资料；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（三）约见、询问有关人员，要求说明相关事项，提供相关材料；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（四）责令停止或者纠正违法行为；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（五）适用行政处罚简易程序，当场作出行政处罚决定；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（六）法律、法规、规章规定的其他措施。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3.《环境监察办法》第二十九条　对环境监察工作中形成的污染源监察、建设项目检查、排放污染物申报登记、排污费征收、行政处罚等材料，应当及时进行整理，立卷归档。</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企事业单位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备案</w:t>
      </w:r>
      <w:r>
        <w:rPr>
          <w:rFonts w:hint="eastAsia" w:ascii="方正小标宋简体" w:hAnsi="方正小标宋简体" w:eastAsia="方正小标宋简体" w:cs="方正小标宋简体"/>
          <w:color w:val="auto"/>
          <w:sz w:val="36"/>
          <w:szCs w:val="36"/>
        </w:rPr>
        <w:t>类行政职权和责任事项清单</w:t>
      </w:r>
    </w:p>
    <w:p>
      <w:pPr>
        <w:rPr>
          <w:rFonts w:hint="eastAsia"/>
          <w:color w:val="auto"/>
          <w:sz w:val="20"/>
          <w:szCs w:val="20"/>
        </w:rPr>
      </w:pPr>
      <w:r>
        <w:rPr>
          <w:rFonts w:hint="eastAsia"/>
          <w:color w:val="auto"/>
          <w:sz w:val="20"/>
          <w:szCs w:val="20"/>
        </w:rPr>
        <w:t>单位：长治市生态环境局沁县分局</w:t>
      </w:r>
    </w:p>
    <w:tbl>
      <w:tblPr>
        <w:tblStyle w:val="4"/>
        <w:tblW w:w="15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00"/>
        <w:gridCol w:w="271"/>
        <w:gridCol w:w="250"/>
        <w:gridCol w:w="306"/>
        <w:gridCol w:w="315"/>
        <w:gridCol w:w="250"/>
        <w:gridCol w:w="2835"/>
        <w:gridCol w:w="343"/>
        <w:gridCol w:w="365"/>
        <w:gridCol w:w="850"/>
        <w:gridCol w:w="4252"/>
        <w:gridCol w:w="283"/>
        <w:gridCol w:w="253"/>
        <w:gridCol w:w="241"/>
        <w:gridCol w:w="264"/>
        <w:gridCol w:w="237"/>
        <w:gridCol w:w="237"/>
        <w:gridCol w:w="301"/>
        <w:gridCol w:w="361"/>
        <w:gridCol w:w="259"/>
        <w:gridCol w:w="259"/>
        <w:gridCol w:w="327"/>
        <w:gridCol w:w="227"/>
        <w:gridCol w:w="272"/>
        <w:gridCol w:w="250"/>
        <w:gridCol w:w="250"/>
        <w:gridCol w:w="250"/>
        <w:gridCol w:w="250"/>
        <w:gridCol w:w="250"/>
        <w:gridCol w:w="250"/>
        <w:gridCol w:w="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 w:hRule="atLeast"/>
          <w:tblHeader/>
        </w:trPr>
        <w:tc>
          <w:tcPr>
            <w:tcW w:w="3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序号</w:t>
            </w:r>
          </w:p>
        </w:tc>
        <w:tc>
          <w:tcPr>
            <w:tcW w:w="27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职权类型</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职权编码</w:t>
            </w:r>
          </w:p>
        </w:tc>
        <w:tc>
          <w:tcPr>
            <w:tcW w:w="6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职权名称</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四级四同法律依据</w:t>
            </w:r>
          </w:p>
        </w:tc>
        <w:tc>
          <w:tcPr>
            <w:tcW w:w="283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职权依据</w:t>
            </w:r>
          </w:p>
        </w:tc>
        <w:tc>
          <w:tcPr>
            <w:tcW w:w="70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w w:val="66"/>
                <w:sz w:val="16"/>
                <w:szCs w:val="16"/>
                <w:u w:val="none"/>
              </w:rPr>
            </w:pPr>
            <w:r>
              <w:rPr>
                <w:rFonts w:hint="eastAsia" w:ascii="黑体" w:hAnsi="黑体" w:eastAsia="黑体" w:cs="黑体"/>
                <w:b w:val="0"/>
                <w:bCs w:val="0"/>
                <w:i w:val="0"/>
                <w:iCs w:val="0"/>
                <w:color w:val="000000"/>
                <w:w w:val="66"/>
                <w:kern w:val="0"/>
                <w:sz w:val="16"/>
                <w:szCs w:val="16"/>
                <w:u w:val="none"/>
                <w:lang w:val="en-US" w:eastAsia="zh-CN" w:bidi="ar"/>
              </w:rPr>
              <w:t>市地方性法规政府规章规定的行政职权事项</w:t>
            </w:r>
          </w:p>
        </w:tc>
        <w:tc>
          <w:tcPr>
            <w:tcW w:w="8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责任事项</w:t>
            </w:r>
          </w:p>
        </w:tc>
        <w:tc>
          <w:tcPr>
            <w:tcW w:w="425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责任事项依据</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实</w:t>
            </w:r>
          </w:p>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施</w:t>
            </w:r>
          </w:p>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对</w:t>
            </w:r>
          </w:p>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象</w:t>
            </w:r>
          </w:p>
        </w:tc>
        <w:tc>
          <w:tcPr>
            <w:tcW w:w="25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承</w:t>
            </w:r>
          </w:p>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办</w:t>
            </w:r>
          </w:p>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kern w:val="0"/>
                <w:sz w:val="16"/>
                <w:szCs w:val="16"/>
                <w:u w:val="none"/>
                <w:lang w:val="en-US" w:eastAsia="zh-CN" w:bidi="ar"/>
              </w:rPr>
            </w:pPr>
            <w:r>
              <w:rPr>
                <w:rFonts w:hint="eastAsia" w:ascii="黑体" w:hAnsi="黑体" w:eastAsia="黑体" w:cs="黑体"/>
                <w:b w:val="0"/>
                <w:bCs w:val="0"/>
                <w:i w:val="0"/>
                <w:iCs w:val="0"/>
                <w:color w:val="000000"/>
                <w:kern w:val="0"/>
                <w:sz w:val="16"/>
                <w:szCs w:val="16"/>
                <w:u w:val="none"/>
                <w:lang w:val="en-US" w:eastAsia="zh-CN" w:bidi="ar"/>
              </w:rPr>
              <w:t>机</w:t>
            </w:r>
          </w:p>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构</w:t>
            </w:r>
          </w:p>
        </w:tc>
        <w:tc>
          <w:tcPr>
            <w:tcW w:w="2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行使情况</w:t>
            </w:r>
          </w:p>
        </w:tc>
        <w:tc>
          <w:tcPr>
            <w:tcW w:w="26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前置条件</w:t>
            </w:r>
          </w:p>
        </w:tc>
        <w:tc>
          <w:tcPr>
            <w:tcW w:w="23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职权权限</w:t>
            </w:r>
          </w:p>
        </w:tc>
        <w:tc>
          <w:tcPr>
            <w:tcW w:w="53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综合执法情况</w:t>
            </w:r>
          </w:p>
        </w:tc>
        <w:tc>
          <w:tcPr>
            <w:tcW w:w="62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w w:val="80"/>
                <w:sz w:val="16"/>
                <w:szCs w:val="16"/>
                <w:u w:val="none"/>
              </w:rPr>
            </w:pPr>
            <w:r>
              <w:rPr>
                <w:rFonts w:hint="eastAsia" w:ascii="黑体" w:hAnsi="黑体" w:eastAsia="黑体" w:cs="黑体"/>
                <w:b w:val="0"/>
                <w:bCs w:val="0"/>
                <w:i w:val="0"/>
                <w:iCs w:val="0"/>
                <w:color w:val="000000"/>
                <w:w w:val="80"/>
                <w:kern w:val="0"/>
                <w:sz w:val="16"/>
                <w:szCs w:val="16"/>
                <w:u w:val="none"/>
                <w:lang w:val="en-US" w:eastAsia="zh-CN" w:bidi="ar"/>
              </w:rPr>
              <w:t>委托其他机构行使情况</w:t>
            </w:r>
          </w:p>
        </w:tc>
        <w:tc>
          <w:tcPr>
            <w:tcW w:w="58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部门间权责边界</w:t>
            </w:r>
          </w:p>
        </w:tc>
        <w:tc>
          <w:tcPr>
            <w:tcW w:w="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备注</w:t>
            </w:r>
          </w:p>
        </w:tc>
        <w:tc>
          <w:tcPr>
            <w:tcW w:w="2329" w:type="dxa"/>
            <w:gridSpan w:val="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职权划转情况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0" w:hRule="atLeast"/>
          <w:tblHeader/>
        </w:trPr>
        <w:tc>
          <w:tcPr>
            <w:tcW w:w="3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3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主项</w:t>
            </w:r>
          </w:p>
        </w:tc>
        <w:tc>
          <w:tcPr>
            <w:tcW w:w="3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子项</w:t>
            </w: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83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34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事项名称</w:t>
            </w:r>
          </w:p>
        </w:tc>
        <w:tc>
          <w:tcPr>
            <w:tcW w:w="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依据</w:t>
            </w:r>
          </w:p>
        </w:tc>
        <w:tc>
          <w:tcPr>
            <w:tcW w:w="8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425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5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执法权限</w:t>
            </w:r>
          </w:p>
        </w:tc>
        <w:tc>
          <w:tcPr>
            <w:tcW w:w="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综合执法机构</w:t>
            </w:r>
          </w:p>
        </w:tc>
        <w:tc>
          <w:tcPr>
            <w:tcW w:w="3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受委托机构</w:t>
            </w:r>
          </w:p>
        </w:tc>
        <w:tc>
          <w:tcPr>
            <w:tcW w:w="2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委托权限</w:t>
            </w:r>
          </w:p>
        </w:tc>
        <w:tc>
          <w:tcPr>
            <w:tcW w:w="2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共同行使主体</w:t>
            </w:r>
          </w:p>
        </w:tc>
        <w:tc>
          <w:tcPr>
            <w:tcW w:w="3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权责划分</w:t>
            </w:r>
          </w:p>
        </w:tc>
        <w:tc>
          <w:tcPr>
            <w:tcW w:w="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ind w:left="-63" w:leftChars="-30" w:right="-63" w:rightChars="-30"/>
              <w:jc w:val="center"/>
              <w:rPr>
                <w:rFonts w:hint="eastAsia" w:ascii="黑体" w:hAnsi="黑体" w:eastAsia="黑体" w:cs="黑体"/>
                <w:b w:val="0"/>
                <w:bCs w:val="0"/>
                <w:i w:val="0"/>
                <w:iCs w:val="0"/>
                <w:color w:val="000000"/>
                <w:sz w:val="16"/>
                <w:szCs w:val="16"/>
                <w:u w:val="none"/>
              </w:rPr>
            </w:pPr>
          </w:p>
        </w:tc>
        <w:tc>
          <w:tcPr>
            <w:tcW w:w="2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保留</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划入</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原职权编码</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原行使主体</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划出</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划出承接机构</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sz w:val="16"/>
                <w:szCs w:val="16"/>
                <w:u w:val="none"/>
              </w:rPr>
            </w:pPr>
            <w:r>
              <w:rPr>
                <w:rFonts w:hint="eastAsia" w:ascii="黑体" w:hAnsi="黑体" w:eastAsia="黑体" w:cs="黑体"/>
                <w:b w:val="0"/>
                <w:bCs w:val="0"/>
                <w:i w:val="0"/>
                <w:iCs w:val="0"/>
                <w:color w:val="000000"/>
                <w:kern w:val="0"/>
                <w:sz w:val="16"/>
                <w:szCs w:val="16"/>
                <w:u w:val="none"/>
                <w:lang w:val="en-US" w:eastAsia="zh-CN" w:bidi="ar"/>
              </w:rPr>
              <w:t>划转说明</w:t>
            </w:r>
          </w:p>
        </w:tc>
        <w:tc>
          <w:tcPr>
            <w:tcW w:w="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黑体" w:eastAsia="黑体" w:cs="黑体"/>
                <w:b w:val="0"/>
                <w:bCs w:val="0"/>
                <w:i w:val="0"/>
                <w:iCs w:val="0"/>
                <w:color w:val="000000"/>
                <w:w w:val="80"/>
                <w:sz w:val="16"/>
                <w:szCs w:val="16"/>
                <w:u w:val="none"/>
              </w:rPr>
            </w:pPr>
            <w:r>
              <w:rPr>
                <w:rFonts w:hint="eastAsia" w:ascii="黑体" w:hAnsi="黑体" w:eastAsia="黑体" w:cs="黑体"/>
                <w:b w:val="0"/>
                <w:bCs w:val="0"/>
                <w:i w:val="0"/>
                <w:iCs w:val="0"/>
                <w:color w:val="000000"/>
                <w:w w:val="80"/>
                <w:kern w:val="0"/>
                <w:sz w:val="16"/>
                <w:szCs w:val="16"/>
                <w:u w:val="none"/>
                <w:lang w:val="en-US" w:eastAsia="zh-CN" w:bidi="ar"/>
              </w:rPr>
              <w:t>存在的权责交叉、重叠或划转分歧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0" w:hRule="atLeast"/>
        </w:trPr>
        <w:tc>
          <w:tcPr>
            <w:tcW w:w="3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备案类</w:t>
            </w:r>
          </w:p>
        </w:tc>
        <w:tc>
          <w:tcPr>
            <w:tcW w:w="2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0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对建设项目环境影响后评价报告的备案</w:t>
            </w:r>
          </w:p>
        </w:tc>
        <w:tc>
          <w:tcPr>
            <w:tcW w:w="31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c>
          <w:tcPr>
            <w:tcW w:w="2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80"/>
                <w:sz w:val="16"/>
                <w:szCs w:val="16"/>
                <w:u w:val="none"/>
              </w:rPr>
            </w:pPr>
            <w:r>
              <w:rPr>
                <w:rFonts w:hint="eastAsia" w:ascii="宋体" w:hAnsi="宋体" w:eastAsia="宋体" w:cs="宋体"/>
                <w:i w:val="0"/>
                <w:iCs w:val="0"/>
                <w:color w:val="000000"/>
                <w:w w:val="80"/>
                <w:kern w:val="0"/>
                <w:sz w:val="16"/>
                <w:szCs w:val="16"/>
                <w:u w:val="none"/>
                <w:lang w:val="en-US" w:eastAsia="zh-CN" w:bidi="ar"/>
              </w:rPr>
              <w:t>（一）《中华人民共和国环境影响评价法》第二十七条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（二）《建设项目环境保护管理条例》（国务院令第253 号）2017年修订。第十九条　编制环境影响报告书、环境影响报告表的建设项目，其配套建设的环境保护设施经验收合格，方可投入生产或者使用；未经验收或者验收不合格的，不得投入生产或者使用。</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前款规定的建设项目投入生产或者使用后，应当按照国务院环境保护行政主管部门的规定开展环境影响后评价。</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（三）《建设项目环境影响后评价管理办法（试行）》第三条 下列建设项目运行过程中产生不符合经审批的环境影响报告书情形的，应当开展环境影响后评价：</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1.水利、水电、采掘、港口、铁路行业中实际环境影响程度和范围较大，且主要环境影响在项目建成运行一定时期后逐步显现的建设项目，以及其他行业中穿越重要生态环境敏感区的建设项目；</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2.冶金、石化和化工行业中有重大环境风险，建设地点敏感，且持续排放重金属或者持久性有机污染物的建设项目；</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3.审批环境影响报告书的环境保护主管部门认为应当开展环境影响后评价的其他建设项目。</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第八条　建设项目环境影响后评价应当在建设项目正式投入生产或者运营后三至五年内开展。原审批环境影响报告书的环境保护主管部门也可以根据建设项目的环境影响和环境要素变化特征，确定开展环境影响后评价的时限。</w:t>
            </w:r>
          </w:p>
        </w:tc>
        <w:tc>
          <w:tcPr>
            <w:tcW w:w="34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3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80"/>
                <w:kern w:val="0"/>
                <w:sz w:val="16"/>
                <w:szCs w:val="16"/>
                <w:u w:val="none"/>
                <w:lang w:val="en-US" w:eastAsia="zh-CN" w:bidi="ar"/>
              </w:rPr>
            </w:pPr>
            <w:r>
              <w:rPr>
                <w:rFonts w:hint="eastAsia" w:ascii="宋体" w:hAnsi="宋体" w:eastAsia="宋体" w:cs="宋体"/>
                <w:i w:val="0"/>
                <w:iCs w:val="0"/>
                <w:color w:val="000000"/>
                <w:w w:val="80"/>
                <w:kern w:val="0"/>
                <w:sz w:val="16"/>
                <w:szCs w:val="16"/>
                <w:u w:val="none"/>
                <w:lang w:val="en-US" w:eastAsia="zh-CN" w:bidi="ar"/>
              </w:rPr>
              <w:t>1.受理责任：依法受理或不予受理（不予受理应当告知理由）。</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2.审查责任：材料审核，提出拟办意见。</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3.决定责任：作出准予备案或不予备案的决定，按时办结。</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4.送达责任：制发备案文书、依法告知备案决定。</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5.事后监管责任：加强备案项目环保监督管理。</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6.其它：法律法规规章规定应履行的责任。</w:t>
            </w:r>
          </w:p>
        </w:tc>
        <w:tc>
          <w:tcPr>
            <w:tcW w:w="4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80"/>
                <w:kern w:val="0"/>
                <w:sz w:val="16"/>
                <w:szCs w:val="16"/>
                <w:u w:val="none"/>
                <w:lang w:val="en-US" w:eastAsia="zh-CN" w:bidi="ar"/>
              </w:rPr>
            </w:pPr>
            <w:r>
              <w:rPr>
                <w:rFonts w:hint="eastAsia" w:ascii="宋体" w:hAnsi="宋体" w:eastAsia="宋体" w:cs="宋体"/>
                <w:i w:val="0"/>
                <w:iCs w:val="0"/>
                <w:color w:val="000000"/>
                <w:w w:val="80"/>
                <w:kern w:val="0"/>
                <w:sz w:val="16"/>
                <w:szCs w:val="16"/>
                <w:u w:val="none"/>
                <w:lang w:val="en-US" w:eastAsia="zh-CN" w:bidi="ar"/>
              </w:rPr>
              <w:t>1-1.《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1-2.《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2.《行政许可法》第三十四条：行政机关应当对申请人提交的申请材料进行审查。</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3-1.《行政许可法》第三十七条：行政机关对行政许可申请进行审查后，除当场作出行政许可决定的外，应当在法定期限内按照规定程序作出行政许可决定。</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3-2.《环境影响评价法》第二十八条：在项目建设、运行过程中产生不符合经审批的环境影响评价文件的情形的，建设单位应当组织环境影响的后评价，采取改进措施，并报原环境影响评价文件审批部门和建设项目审批部门备案。</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4.《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5-1.《行政许可法》第六十一条：行政机关应当建立健全监督制度，通过核查反映被许可人从事行政许可事项活动情况的有关材料，履行监督责任。</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5-2.《环境影响评价法》第二十八条　环境保护行政主管部门应当对建设项目投入生产或者使用后所产生的环境影响进行跟踪检查，对造成严重环境污染或者生态破坏的，应当查清原因、查明责任。对属于为建设项目环境影响评价提供技术服务的机构编制不实的环境影响评价文件的，依照本法第三十二条的规定追究其法律责任；属于审批部门工作人员失职、渎职，对依法不应批准的建设项目环境影响评价文件予以批准的，依照本法第三十四条的规定追究其法律责任。</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设</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位</w:t>
            </w:r>
          </w:p>
        </w:tc>
        <w:tc>
          <w:tcPr>
            <w:tcW w:w="2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环</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评</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w:t>
            </w:r>
          </w:p>
        </w:tc>
        <w:tc>
          <w:tcPr>
            <w:tcW w:w="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36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保留</w:t>
            </w:r>
          </w:p>
        </w:tc>
        <w:tc>
          <w:tcPr>
            <w:tcW w:w="2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5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0" w:hRule="atLeast"/>
        </w:trPr>
        <w:tc>
          <w:tcPr>
            <w:tcW w:w="3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备案类</w:t>
            </w: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6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建设项目环境影响登记表网上备案</w:t>
            </w: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【法律】 《中华人民共和国环境影响评价法》第二十二条第三款国家对环境影响登记表实行备案管理。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《建设项目环境影响登记表备案管理办法》全文。</w:t>
            </w:r>
          </w:p>
        </w:tc>
        <w:tc>
          <w:tcPr>
            <w:tcW w:w="34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36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1.审查责任：随时登录备案系统，对网上环评登记表备案项目进行审查。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2.处置责任：对于不符合《建设项目环境影响分类管理名录》要求备案的项目通知建设单位主动撤销备案或依法撤销备案。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3.事后监管责任：配合综合执法队加强备案项目环保监督管理。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4.其它：法律法规规章规定应履行的责任。</w:t>
            </w:r>
          </w:p>
        </w:tc>
        <w:tc>
          <w:tcPr>
            <w:tcW w:w="4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1、《建设项目环境保护管理条例》第七条国家根据建设项目对环境的影响程度，按照下列规定对建设项目的环境保护实行分类管理：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（一）建设项目对环境可能造成重大影响的，应当编制环境影响报告书，对建设项目产生的污染和对环境的影响进行全面、详细的评价；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（二）建设项目对环境可能造成轻度影响的，应当编制环境影响报告表，对建设项目产生的污染和对环境的影响进行分析或者专项评价；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（三）建设项目对环境影响很小，不需要进行环境影响评价的，应当填报环境影响登记表。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2、《建设项目环境影响登记表备案管理办法》全文。</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2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环评科、综合执法队</w:t>
            </w:r>
          </w:p>
        </w:tc>
        <w:tc>
          <w:tcPr>
            <w:tcW w:w="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36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保留</w:t>
            </w: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5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14" w:hRule="atLeast"/>
        </w:trPr>
        <w:tc>
          <w:tcPr>
            <w:tcW w:w="3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备案类</w:t>
            </w: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62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排污许可登记网上备案</w:t>
            </w: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《排污许可管理条例》第二十四条第三款  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tc>
        <w:tc>
          <w:tcPr>
            <w:tcW w:w="34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36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1.审查责任：随时登录备案系统，对网上排污许可登记备案项目进行审查。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2.处置责任：对于不符合《排污许可管理条例》要求备案的项目通知建设单位主动撤销备案或依法撤销备案。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3.事后监管责任：配合综合执法队加强备案项目环保监督管理。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4.其它：法律法规规章规定应履行的责任。</w:t>
            </w:r>
          </w:p>
        </w:tc>
        <w:tc>
          <w:tcPr>
            <w:tcW w:w="42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排污许可管理条例》第二十四条第三款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建设单位、个人</w:t>
            </w:r>
          </w:p>
        </w:tc>
        <w:tc>
          <w:tcPr>
            <w:tcW w:w="2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管理科、综合执法队</w:t>
            </w:r>
          </w:p>
        </w:tc>
        <w:tc>
          <w:tcPr>
            <w:tcW w:w="2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3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36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7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保留</w:t>
            </w: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5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行政调解</w:t>
      </w:r>
      <w:r>
        <w:rPr>
          <w:rFonts w:hint="eastAsia" w:ascii="方正小标宋简体" w:hAnsi="方正小标宋简体" w:eastAsia="方正小标宋简体" w:cs="方正小标宋简体"/>
          <w:color w:val="auto"/>
          <w:sz w:val="36"/>
          <w:szCs w:val="36"/>
        </w:rPr>
        <w:t>类行政职权和责任事项清单</w:t>
      </w:r>
    </w:p>
    <w:p>
      <w:pPr>
        <w:rPr>
          <w:rFonts w:hint="eastAsia"/>
          <w:color w:val="auto"/>
          <w:sz w:val="20"/>
          <w:szCs w:val="20"/>
        </w:rPr>
      </w:pPr>
      <w:r>
        <w:rPr>
          <w:rFonts w:hint="eastAsia"/>
          <w:color w:val="auto"/>
          <w:sz w:val="20"/>
          <w:szCs w:val="20"/>
        </w:rPr>
        <w:t>单位：长治市生态环境局沁县分局</w:t>
      </w:r>
    </w:p>
    <w:tbl>
      <w:tblPr>
        <w:tblStyle w:val="4"/>
        <w:tblW w:w="15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6"/>
        <w:gridCol w:w="404"/>
        <w:gridCol w:w="251"/>
        <w:gridCol w:w="338"/>
        <w:gridCol w:w="243"/>
        <w:gridCol w:w="283"/>
        <w:gridCol w:w="2948"/>
        <w:gridCol w:w="565"/>
        <w:gridCol w:w="501"/>
        <w:gridCol w:w="1020"/>
        <w:gridCol w:w="2438"/>
        <w:gridCol w:w="536"/>
        <w:gridCol w:w="376"/>
        <w:gridCol w:w="376"/>
        <w:gridCol w:w="376"/>
        <w:gridCol w:w="376"/>
        <w:gridCol w:w="283"/>
        <w:gridCol w:w="283"/>
        <w:gridCol w:w="283"/>
        <w:gridCol w:w="283"/>
        <w:gridCol w:w="283"/>
        <w:gridCol w:w="283"/>
        <w:gridCol w:w="227"/>
        <w:gridCol w:w="283"/>
        <w:gridCol w:w="283"/>
        <w:gridCol w:w="283"/>
        <w:gridCol w:w="283"/>
        <w:gridCol w:w="283"/>
        <w:gridCol w:w="283"/>
        <w:gridCol w:w="283"/>
        <w:gridCol w:w="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jc w:val="center"/>
        </w:trPr>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序号</w:t>
            </w:r>
          </w:p>
        </w:tc>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职权类型</w:t>
            </w:r>
          </w:p>
        </w:tc>
        <w:tc>
          <w:tcPr>
            <w:tcW w:w="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职权编码</w:t>
            </w: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名称</w:t>
            </w:r>
          </w:p>
        </w:tc>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四级四同法律依据</w:t>
            </w:r>
          </w:p>
        </w:tc>
        <w:tc>
          <w:tcPr>
            <w:tcW w:w="2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职权依据</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w w:val="80"/>
                <w:sz w:val="16"/>
                <w:szCs w:val="16"/>
                <w:u w:val="none"/>
              </w:rPr>
            </w:pPr>
            <w:r>
              <w:rPr>
                <w:rFonts w:hint="eastAsia" w:ascii="黑体" w:hAnsi="宋体" w:eastAsia="黑体" w:cs="黑体"/>
                <w:i w:val="0"/>
                <w:iCs w:val="0"/>
                <w:color w:val="000000"/>
                <w:w w:val="80"/>
                <w:kern w:val="0"/>
                <w:sz w:val="16"/>
                <w:szCs w:val="16"/>
                <w:u w:val="none"/>
                <w:lang w:val="en-US" w:eastAsia="zh-CN" w:bidi="ar"/>
              </w:rPr>
              <w:t>市地方性法规政府规章规定的行政职权事项</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责任事项</w:t>
            </w:r>
          </w:p>
        </w:tc>
        <w:tc>
          <w:tcPr>
            <w:tcW w:w="2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责任事项依据</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实施对象</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承办机构</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行使情况</w:t>
            </w:r>
          </w:p>
        </w:tc>
        <w:tc>
          <w:tcPr>
            <w:tcW w:w="376"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前置条件</w:t>
            </w:r>
          </w:p>
        </w:tc>
        <w:tc>
          <w:tcPr>
            <w:tcW w:w="376"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职权权限</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综合执法情况</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w w:val="66"/>
                <w:sz w:val="16"/>
                <w:szCs w:val="16"/>
                <w:u w:val="none"/>
              </w:rPr>
            </w:pPr>
            <w:r>
              <w:rPr>
                <w:rFonts w:hint="eastAsia" w:ascii="黑体" w:hAnsi="宋体" w:eastAsia="黑体" w:cs="黑体"/>
                <w:i w:val="0"/>
                <w:iCs w:val="0"/>
                <w:color w:val="000000"/>
                <w:w w:val="66"/>
                <w:kern w:val="0"/>
                <w:sz w:val="16"/>
                <w:szCs w:val="16"/>
                <w:u w:val="none"/>
                <w:lang w:val="en-US" w:eastAsia="zh-CN" w:bidi="ar"/>
              </w:rPr>
              <w:t>委托其他机构行使情况</w:t>
            </w:r>
          </w:p>
        </w:tc>
        <w:tc>
          <w:tcPr>
            <w:tcW w:w="56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w w:val="80"/>
                <w:sz w:val="16"/>
                <w:szCs w:val="16"/>
                <w:u w:val="none"/>
              </w:rPr>
            </w:pPr>
            <w:r>
              <w:rPr>
                <w:rFonts w:hint="eastAsia" w:ascii="黑体" w:hAnsi="宋体" w:eastAsia="黑体" w:cs="黑体"/>
                <w:i w:val="0"/>
                <w:iCs w:val="0"/>
                <w:color w:val="000000"/>
                <w:w w:val="80"/>
                <w:kern w:val="0"/>
                <w:sz w:val="16"/>
                <w:szCs w:val="16"/>
                <w:u w:val="none"/>
                <w:lang w:val="en-US" w:eastAsia="zh-CN" w:bidi="ar"/>
              </w:rPr>
              <w:t>部门间权责边界</w:t>
            </w:r>
          </w:p>
        </w:tc>
        <w:tc>
          <w:tcPr>
            <w:tcW w:w="227" w:type="dxa"/>
            <w:vMerge w:val="restart"/>
            <w:tcBorders>
              <w:top w:val="single" w:color="000000" w:sz="4" w:space="0"/>
              <w:left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c>
          <w:tcPr>
            <w:tcW w:w="25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职权划转情况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3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主项</w:t>
            </w:r>
          </w:p>
        </w:tc>
        <w:tc>
          <w:tcPr>
            <w:tcW w:w="2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子项</w:t>
            </w:r>
          </w:p>
        </w:tc>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事项名称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依据</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376"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376"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执法权限</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综合执法机构</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受委托机构</w:t>
            </w:r>
          </w:p>
        </w:tc>
        <w:tc>
          <w:tcPr>
            <w:tcW w:w="2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委托权限</w:t>
            </w:r>
          </w:p>
        </w:tc>
        <w:tc>
          <w:tcPr>
            <w:tcW w:w="2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共同行使主体</w:t>
            </w:r>
          </w:p>
        </w:tc>
        <w:tc>
          <w:tcPr>
            <w:tcW w:w="2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权责划分</w:t>
            </w:r>
          </w:p>
        </w:tc>
        <w:tc>
          <w:tcPr>
            <w:tcW w:w="227" w:type="dxa"/>
            <w:vMerge w:val="continue"/>
            <w:tcBorders>
              <w:left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保留</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划入</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原职权编码</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原行使主体</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划出</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划出承接机构</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划转说明</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存在的权责交叉、重叠或划转分歧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1" w:hRule="atLeast"/>
          <w:jc w:val="center"/>
        </w:trPr>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调解类</w:t>
            </w:r>
          </w:p>
        </w:tc>
        <w:tc>
          <w:tcPr>
            <w:tcW w:w="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环境污染损害赔偿行政调解</w:t>
            </w:r>
          </w:p>
        </w:tc>
        <w:tc>
          <w:tcPr>
            <w:tcW w:w="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【法律】 《中华人民共和国水污染防治法》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第八十六条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 《中华人民共和国大气污染防治法》    第六十二条第二款：赔偿责任和赔偿金额的纠纷，可以根据当事人的请求，由环境保护行政主管部门调解处理；调解不成的，当事人可以向人民法院起诉。当事人也可以直接向人民法院起诉。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【法律】《中华人民共和国环境噪声污染防治法》    第六十一条 受到环境噪声污染危害的单位和个人，有权要求加害人排除危害；造成损失的，依法赔偿损失。 赔偿责任和赔偿金额的纠纷，可以根据当事人的请求，由环境保护行政主管部门或者其他环境噪声污染防治工作的监督管理部门、机构调解处理；调解不成的，当事人可以向人民法院起诉。当事人也可以直接向人民法院起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【法律】《中华人民共和国固体废物污染环境防治法》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八十四条第二款：赔偿责任和赔偿金额的纠纷，可以根据当事人的请求，由环境保护行政主管部门或者其他固体废物污染环境防治工作的监督管理部门调解处理；调解不成的，当事人可以向人民法院提起诉讼。当事人也可以直接向人民法院提起诉讼。</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1.调查取证阶段责任：指定专人负责，与当事人有直接利害关系的应当回避。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2.调解阶段责任：与当事人有直接利害关系的应当回避；调解结果要及时告知当事人。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3.其他：法律法规规章文件规定应履行的责任。</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1-1.《中华人民共和国行政处罚法》第四十三条第一款：执法人员与当事人有直接利害关系的，应当回避。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1-2.《中华人民共和国行政处罚法》第七条第一款：公民、法人或者其他组织对行政机关所给予的行政处罚，享有陈述权、申辩权；对行政处罚不服的，有权依法申请行政复议或者提起行政诉讼。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1-3.《环境行政处罚办法》第二十六条：环境保护主管部门对登记立案的环境违法行为，应当指定专人负责，及时组织调查取证。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环境行政处罚办法》第三十条：调查人员负有下列责任：（一）对当事人的基本情况、违法事实、危害后果、违法情节等情况进行全面、客观、及时、公正的调查；（二）依法收集与案件有关的证据，不得以暴力、威胁、引诱、欺骗以及其他违法手段获取证据；（三）询问当事人、证人或者其他有关人员，应当告知其依法享有的权利；（四）对当事人、证人或者其他有关人员的陈述如实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山西省环境保护行政处罚实施规范》第十八条：环保行政处罚案件的调查取证工作，由2名以上持有行政执法证件（环境监察证件）的执法人员进行，并指定一名负责人。未取得行政执法证件的人员，不得从事行政处罚案件的调查取证工作，已经取得的证据，不具有证明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2.同1.</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排污单位、受污染损害单位或个人</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综合执法队</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保留</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b/>
                <w:bCs/>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其他权力</w:t>
      </w:r>
      <w:r>
        <w:rPr>
          <w:rFonts w:hint="eastAsia" w:ascii="方正小标宋简体" w:hAnsi="方正小标宋简体" w:eastAsia="方正小标宋简体" w:cs="方正小标宋简体"/>
          <w:color w:val="auto"/>
          <w:sz w:val="36"/>
          <w:szCs w:val="36"/>
        </w:rPr>
        <w:t>类行政职权和责任事项清单</w:t>
      </w:r>
    </w:p>
    <w:p>
      <w:pPr>
        <w:rPr>
          <w:rFonts w:hint="eastAsia"/>
          <w:color w:val="auto"/>
          <w:sz w:val="20"/>
          <w:szCs w:val="20"/>
        </w:rPr>
      </w:pPr>
      <w:r>
        <w:rPr>
          <w:rFonts w:hint="eastAsia"/>
          <w:color w:val="auto"/>
          <w:sz w:val="20"/>
          <w:szCs w:val="20"/>
        </w:rPr>
        <w:t>单位：长治市生态环境局沁县分局</w:t>
      </w:r>
    </w:p>
    <w:tbl>
      <w:tblPr>
        <w:tblStyle w:val="4"/>
        <w:tblW w:w="15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42"/>
        <w:gridCol w:w="342"/>
        <w:gridCol w:w="359"/>
        <w:gridCol w:w="727"/>
        <w:gridCol w:w="319"/>
        <w:gridCol w:w="486"/>
        <w:gridCol w:w="3763"/>
        <w:gridCol w:w="453"/>
        <w:gridCol w:w="503"/>
        <w:gridCol w:w="824"/>
        <w:gridCol w:w="4675"/>
        <w:gridCol w:w="285"/>
        <w:gridCol w:w="285"/>
        <w:gridCol w:w="251"/>
        <w:gridCol w:w="251"/>
        <w:gridCol w:w="251"/>
        <w:gridCol w:w="251"/>
        <w:gridCol w:w="251"/>
        <w:gridCol w:w="251"/>
        <w:gridCol w:w="251"/>
        <w:gridCol w:w="251"/>
        <w:gridCol w:w="251"/>
        <w:gridCol w:w="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tblHeader/>
          <w:jc w:val="center"/>
        </w:trPr>
        <w:tc>
          <w:tcPr>
            <w:tcW w:w="34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序号</w:t>
            </w:r>
          </w:p>
        </w:tc>
        <w:tc>
          <w:tcPr>
            <w:tcW w:w="34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职权类型</w:t>
            </w:r>
          </w:p>
        </w:tc>
        <w:tc>
          <w:tcPr>
            <w:tcW w:w="35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84" w:rightChars="-4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职权编码</w:t>
            </w:r>
          </w:p>
        </w:tc>
        <w:tc>
          <w:tcPr>
            <w:tcW w:w="10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职权名称</w:t>
            </w:r>
          </w:p>
        </w:tc>
        <w:tc>
          <w:tcPr>
            <w:tcW w:w="4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四级四同法律依据</w:t>
            </w:r>
          </w:p>
        </w:tc>
        <w:tc>
          <w:tcPr>
            <w:tcW w:w="374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职权依据</w:t>
            </w:r>
          </w:p>
        </w:tc>
        <w:tc>
          <w:tcPr>
            <w:tcW w:w="95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w w:val="80"/>
                <w:sz w:val="16"/>
                <w:szCs w:val="16"/>
                <w:u w:val="none"/>
              </w:rPr>
            </w:pPr>
            <w:r>
              <w:rPr>
                <w:rFonts w:hint="eastAsia" w:ascii="黑体" w:hAnsi="宋体" w:eastAsia="黑体" w:cs="黑体"/>
                <w:i w:val="0"/>
                <w:iCs w:val="0"/>
                <w:color w:val="000000"/>
                <w:w w:val="80"/>
                <w:kern w:val="0"/>
                <w:sz w:val="16"/>
                <w:szCs w:val="16"/>
                <w:u w:val="none"/>
                <w:lang w:val="en-US" w:eastAsia="zh-CN" w:bidi="ar"/>
              </w:rPr>
              <w:t>市地方性法规政府规章规定的行政职权事项</w:t>
            </w:r>
          </w:p>
        </w:tc>
        <w:tc>
          <w:tcPr>
            <w:tcW w:w="81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责任事项</w:t>
            </w:r>
          </w:p>
        </w:tc>
        <w:tc>
          <w:tcPr>
            <w:tcW w:w="464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责任事项依据</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实施对象</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承办机构</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行使情况</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前置条件</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职权权限</w:t>
            </w:r>
          </w:p>
        </w:tc>
        <w:tc>
          <w:tcPr>
            <w:tcW w:w="50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综合执法情况</w:t>
            </w:r>
          </w:p>
        </w:tc>
        <w:tc>
          <w:tcPr>
            <w:tcW w:w="50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w w:val="60"/>
                <w:sz w:val="16"/>
                <w:szCs w:val="16"/>
                <w:u w:val="none"/>
              </w:rPr>
            </w:pPr>
            <w:r>
              <w:rPr>
                <w:rFonts w:hint="eastAsia" w:ascii="黑体" w:hAnsi="宋体" w:eastAsia="黑体" w:cs="黑体"/>
                <w:i w:val="0"/>
                <w:iCs w:val="0"/>
                <w:color w:val="000000"/>
                <w:w w:val="60"/>
                <w:kern w:val="0"/>
                <w:sz w:val="16"/>
                <w:szCs w:val="16"/>
                <w:u w:val="none"/>
                <w:lang w:val="en-US" w:eastAsia="zh-CN" w:bidi="ar"/>
              </w:rPr>
              <w:t>委托其他机构行使情况</w:t>
            </w:r>
          </w:p>
        </w:tc>
        <w:tc>
          <w:tcPr>
            <w:tcW w:w="50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w w:val="80"/>
                <w:kern w:val="0"/>
                <w:sz w:val="16"/>
                <w:szCs w:val="16"/>
                <w:u w:val="none"/>
                <w:lang w:val="en-US" w:eastAsia="zh-CN" w:bidi="ar"/>
              </w:rPr>
              <w:t>部门间权责边界</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tblHeader/>
          <w:jc w:val="center"/>
        </w:trPr>
        <w:tc>
          <w:tcPr>
            <w:tcW w:w="34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34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35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7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主项</w:t>
            </w:r>
          </w:p>
        </w:tc>
        <w:tc>
          <w:tcPr>
            <w:tcW w:w="3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子项</w:t>
            </w:r>
          </w:p>
        </w:tc>
        <w:tc>
          <w:tcPr>
            <w:tcW w:w="4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374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事项名称</w:t>
            </w:r>
          </w:p>
        </w:tc>
        <w:tc>
          <w:tcPr>
            <w:tcW w:w="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依据</w:t>
            </w:r>
          </w:p>
        </w:tc>
        <w:tc>
          <w:tcPr>
            <w:tcW w:w="81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464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执法权限</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综合执法机构</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受委托机构</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委托权限</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ind w:left="-63" w:leftChars="-30" w:right="-63" w:rightChars="-30"/>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共同行使主体</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权责划分</w:t>
            </w: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黑体" w:hAnsi="宋体" w:eastAsia="黑体" w:cs="黑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8" w:hRule="atLeast"/>
          <w:jc w:val="center"/>
        </w:trPr>
        <w:tc>
          <w:tcPr>
            <w:tcW w:w="340"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其他权力</w:t>
            </w:r>
          </w:p>
        </w:tc>
        <w:tc>
          <w:tcPr>
            <w:tcW w:w="35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1200-Z-00100-140430</w:t>
            </w:r>
          </w:p>
        </w:tc>
        <w:tc>
          <w:tcPr>
            <w:tcW w:w="10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突发环境事件的调查处理</w:t>
            </w:r>
          </w:p>
        </w:tc>
        <w:tc>
          <w:tcPr>
            <w:tcW w:w="483"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74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【部门规章】《突发环境事件调查处理办法》（2014环保部令第33号）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第四条 环境保护部负责组织重大和特别重大突发环境事件的调查处理；省级环境保护主管部门负责组织较大突发环境事件的调查处理；事发地设区的市级环境保护主管部门视情况组织一般突发环境事件的调查处理。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上级环境保护主管部门可以视情况委托下级环境保护主管部门开展突发环境事件调查处理，也可以对由下级环境保护主管部门负责的突发环境事件直接组织调查处理，并及时通知下级环境保护主管部门。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下级环境保护主管部门对其负责的突发环境事件，认为需要由上一级环境保护主管部门调查处理的，可以报请上一级环境保护主管部门决定。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【规范性文件】《长治市环境保护局突发环境事件应急处置办法》（长环发[2013]166号  2013年7月16日）</w:t>
            </w:r>
          </w:p>
        </w:tc>
        <w:tc>
          <w:tcPr>
            <w:tcW w:w="4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0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81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1.信息上报责任：及时准确上报突发环境事件信息。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2.现场核查责任：开展突发环境事件调查，应当制定调查方案，明确职责分工、方法步骤、时间安排等内容，采取措施，查明情况。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3.其他：法律法规规章文件规定应履行的责任。</w:t>
            </w:r>
          </w:p>
        </w:tc>
        <w:tc>
          <w:tcPr>
            <w:tcW w:w="464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w w:val="90"/>
                <w:kern w:val="0"/>
                <w:sz w:val="16"/>
                <w:szCs w:val="16"/>
                <w:u w:val="none"/>
                <w:lang w:val="en-US" w:eastAsia="zh-CN" w:bidi="ar"/>
              </w:rPr>
              <w:t>1-1.《突发环境事件调查处理办法》第十八条第二款：发现国家行政机关及其工作人员、突发环境事件发生单位中由国家行政机关任命的人员涉嫌违法违纪的，环境保护主管部门应当依法及时向监察机关或者有关部门提出处分建议。</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1-2.《环境保护违法违纪行为处分暂行规定》第八条：依法具有环境保护监督管理职责的国家行政机关及其工作人员有下列行为之一的，对直接责任人员，给予警告、记过或者记大过处分；情节较重的，给予降级或者撤职处分；情节严重的，给予开除处分： </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（一）发现环境保护违法行为或者接到对环境保护违法行为的举报后不及时予以查处的； （二）对依法取得排污许可证、危险废物经营许可证、核与辐射安全许可证等环境保护许可证件或者批准文件的单位不履行监督管理职责，造成严重后果的； （三）发生重大环境污染事故或者生态破坏事故，不按照规定报告或者在报告中弄虚作假，或者不依法采取必要措施或者拖延、推诿采取措施，致使事故扩大或者延误事故处理的； （四）对依法应当移送有关机关处理的环境保护违法违纪案件不移送，致使违法违纪人员逃脱处分、行政处罚或者刑事处罚的； （五）有其他不履行环境保护监督管理职责行为的。 </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1-3.《长治市环境保护局突发环境事件应急处置办法》：一、 长治市环保局应急组织机构（三）工作组1.应急处置组  组 长：市环境监察支队支队长  副组长：市环境监察支队分管应急工作的副支队长、事发地环保局分管应急工作的副局长  成员：市环境监察支队、事发地环保局应急工作人员 主要职责：负责现场应急处置工作： ① 准备执法器材及相关处置设备、调查取证法律文书。 ②在第一时间，组织监察人员赶赴现场，开展应急调查处置工作。 ③在应急期间组织人员应急值班。 ④采取有力措施及时处置突发环境事件，向上级领导报告工作进展情况。二、长治市环保局接报、处置和报告（一）接报  市局应急值班室负责接受来自12369环保举报热线及各县、市、区（以下简称县）环保部门上报的突发环境事件信息，市人民政府下达的突发环境事件应急指令和省环保厅的批示、指令及个人、单位等社会反映的突发环境事件信息。市局应急值班室接到突发事件信息后，第一时间通知当日带班局领导，带班局领导负责安排通知应急工作领导组组长、副组长和应急工作领导组办公室主任、副主任立即赶赴应急值班室，成立现场应急指挥机构，开展组织协调和调度指挥等工作。应急处置组、应急监测组在接到命令后应先期赶赴现场开展相关工作。</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2-1.《突发环境事件调查处理办法》第八条：开展突发环境事件调查，应当对突发环境事件现场进行勘查，并可以采取以下措施：</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一）通过取样监测、拍照、录像、制作现场勘查笔录等方法记录现场情况，提取相关证据材料;（二）进入突发环境事件发生单位、突发环境事件涉及的相关单位或者工作场所，调取和复制相关文件、资料、数据、记录等;（三）根据调查需要，对突发环境事件发生单位有关人员、参与应急处置工作的知情人员进行询问，并制作询问笔录。</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进行现场勘查、检查或者询问，不得少于两人。突发环境事件发生单位的负责人和有关人员在调查期间应当依法配合调查工作，接受调查组的询问，并如实提供相关文件、资料、数据、记录等。因客观原因确实无法提供的，可以提供相关复印件、复制品或者证明该原件、原物的照片、录像等其他证据，并由有关人员签字确认。现场勘查笔录、检查笔录、询问笔录等，应当由调查人员、勘查现场有关人员、被询问人员签名。开展突发环境事件调查，应当制作调查案卷，并由组织突发环境事件调查的环境保护主管部门归档保存。</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2-2.《突发环境事件调查处理办法》第九条：突发环境事件调查应当查明下列情况：</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一）突发环境事件发生单位基本情况;（二）突发环境事件发生的时间、地点、原因和事件经过;（三）突发环境事件造成的人身伤亡、直接经济损失情况，环境污染和生态破坏情况;（四）突发环境事件发生单位、地方人民政府和有关部门日常监管和事件应对情况;（五）其他需要查明的事项。</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2-3.《突发环境事件调查处理办法》第十一条：开展突发环境事件调查，应当查明突发环境事件发生单位的下列情况：</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一）建立环境应急管理制度、明确责任人和职责的情况;（二）环境风险防范设施建设及运行的情况;（三）定期排查环境安全隐患并及时落实环境风险防控措施的情况;（四）环境应急预案的编制、备案、管理及实施情况;（五）突发环境事件发生后的信息报告或者通报情况;（六）突发环境事件发生后，启动环境应急预案，并采取控制或者切断污染源防止污染扩散的情况;（七）突发环境事件发生后，服从应急指挥机构统一指挥，并按要求采取预防、处置措施的情况;（八）生产安全事故、交通事故、自然灾害等其他突发事件发生后，采取预防次生突发环境事件措施的情况;（九）突发环境事件发生后，是否存在伪造、故意破坏事发现场，或者销毁证据阻碍调查的情况。</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2-4.《突发环境事件调查处理办法》第十二条：开展突发环境事件调查，应当查明有关环境保护主管部门环境应急管理方面的下列情况：</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 xml:space="preserve">    （一）按规定编制环境应急预案和对预案进行评估、备案、演练等的情况，以及按规定对突发环境事件发生单位环境应急预案实施备案管理的情况;（二）按规定赶赴现场并及时报告的情况;（三）按规定组织开展环境应急监测的情况;（四）按职责向履行统一领导职责的人民政府提出突发环境事件处置或者信息发布建议的情况;（五）突发环境事件已经或者可能涉及相邻行政区域时，事发地环境保护主管部门向相邻行政区域环境保护主管部门的通报情况;（六）接到相邻行政区域突发环境事件信息后，相关环境保护主管部门按规定调查了解并报告的情况;（七）按规定开展突发环境事件污染损害评估的情况。</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法制股及相关股室、监察大队、监测站</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4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5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040"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8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74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0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81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64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20" w:hRule="atLeast"/>
          <w:jc w:val="center"/>
        </w:trPr>
        <w:tc>
          <w:tcPr>
            <w:tcW w:w="340"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4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其他权力</w:t>
            </w:r>
          </w:p>
        </w:tc>
        <w:tc>
          <w:tcPr>
            <w:tcW w:w="35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1200-Z-00200-140430</w:t>
            </w:r>
          </w:p>
        </w:tc>
        <w:tc>
          <w:tcPr>
            <w:tcW w:w="10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环境违法行为限期治理</w:t>
            </w:r>
          </w:p>
        </w:tc>
        <w:tc>
          <w:tcPr>
            <w:tcW w:w="483"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74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80"/>
                <w:kern w:val="0"/>
                <w:sz w:val="16"/>
                <w:szCs w:val="16"/>
                <w:u w:val="none"/>
                <w:lang w:val="en-US" w:eastAsia="zh-CN" w:bidi="ar"/>
              </w:rPr>
            </w:pPr>
            <w:r>
              <w:rPr>
                <w:rFonts w:hint="eastAsia" w:ascii="宋体" w:hAnsi="宋体" w:eastAsia="宋体" w:cs="宋体"/>
                <w:i w:val="0"/>
                <w:iCs w:val="0"/>
                <w:color w:val="000000"/>
                <w:w w:val="80"/>
                <w:kern w:val="0"/>
                <w:sz w:val="16"/>
                <w:szCs w:val="16"/>
                <w:u w:val="none"/>
                <w:lang w:val="en-US" w:eastAsia="zh-CN" w:bidi="ar"/>
              </w:rPr>
              <w:t>【法律】 《中华人民共和国大气污染防治法》 第九十九条 　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（一）未依法取得排污许可证排放大气污染物的；</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（二）超过大气污染物排放标准或者超过重点大气污染物排放总量控制指标排放大气污染物的；</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（三）通过逃避监管的方式排放大气污染物的。；</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 xml:space="preserve">   【法律】《中华人民共和国固体废物污染环境防治法》 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 xml:space="preserve">   【法律】《中华人民共和国水污染防治法》 第八十二条 违反本法规定，有下列行为之一的，由县级以上人民政府环境保护主管部门责令限期改正，处二万元以上二十万元以下的罚款；逾期不改正的，责令停产整治：</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（一）未按照规定对所排放的水污染物自行监测，或者未保存原始监测记录的；</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（二）未按照规定安装水污染物排放自动监测设备，未按照规定与环境保护主管部门的监控设备联网，或者未保证监测设备正常运行的；</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（三）未按照规定对有毒有害水污染物的排污口和周边环境进行监测，或者未公开有毒有害水污染物信息的。第八十三条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（一）未依法取得排污许可证排放水污染物的；</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（二）超过水污染物排放标准或者超过重点水污染物排放总量控制指标排放水污染物的；</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（三）利用渗井、渗坑、裂隙、溶洞，私设暗管，篡改、伪造监测数据，或者不正常运行水污染防治设施等逃避监管的方式排放水污染物的；</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（四）未按照规定进行预处理，向污水集中处理设施排放不符合处理工艺要求的工业废水的。第八十四条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未经水行政主管部门或者流域管理机构同意，在江河、湖泊新建、改建、扩建排污口的，由县级以上人民政府水行政主管部门或者流域管理机构依据职权，依照前款规定采取措施、给予处罚。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 xml:space="preserve">   【法律】《中华人民共和国环境噪声污染防治法》  第五十二条违反本法第十七条的规定，对经限期治理逾期未完成治理任务的企业事业单位，除依照国家规定加收超标准排污费外，可以根据所造成的危害后果处以罚款，或者责令停业、搬迁、关闭。</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 xml:space="preserve">前款规定的罚款由生态环境主管部门决定。责令停业、搬迁、关闭由县级以上人民政府按照国务院规定的权限决定；                       </w:t>
            </w:r>
            <w:r>
              <w:rPr>
                <w:rFonts w:hint="eastAsia" w:ascii="宋体" w:hAnsi="宋体" w:eastAsia="宋体" w:cs="宋体"/>
                <w:i w:val="0"/>
                <w:iCs w:val="0"/>
                <w:color w:val="000000"/>
                <w:w w:val="80"/>
                <w:kern w:val="0"/>
                <w:sz w:val="16"/>
                <w:szCs w:val="16"/>
                <w:u w:val="none"/>
                <w:lang w:val="en-US" w:eastAsia="zh-CN" w:bidi="ar"/>
              </w:rPr>
              <w:br w:type="textWrapping"/>
            </w:r>
            <w:r>
              <w:rPr>
                <w:rFonts w:hint="eastAsia" w:ascii="宋体" w:hAnsi="宋体" w:eastAsia="宋体" w:cs="宋体"/>
                <w:i w:val="0"/>
                <w:iCs w:val="0"/>
                <w:color w:val="000000"/>
                <w:w w:val="80"/>
                <w:kern w:val="0"/>
                <w:sz w:val="16"/>
                <w:szCs w:val="16"/>
                <w:u w:val="none"/>
                <w:lang w:val="en-US" w:eastAsia="zh-CN" w:bidi="ar"/>
              </w:rPr>
              <w:t xml:space="preserve">   【部门规章】 《限期治理管理办法（试行）》（2009环保部令第6号） 第四条第一款[级别管辖] 国家重点监控企业的限期治理，由省、自治区、直辖市环境保护行政主管部门决定，报环境保护部备案。</w:t>
            </w:r>
          </w:p>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kern w:val="0"/>
                <w:sz w:val="16"/>
                <w:szCs w:val="16"/>
                <w:u w:val="none"/>
                <w:lang w:val="en-US" w:eastAsia="zh-CN" w:bidi="ar"/>
              </w:rPr>
            </w:pPr>
          </w:p>
        </w:tc>
        <w:tc>
          <w:tcPr>
            <w:tcW w:w="4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0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81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1.立案阶段责任：环保部门在检查中发现或者接到举报、控告存在环境保护违法行为的，应予以审查，决定是否立案；</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2.调查取证阶段责任：环保部门立案的案件，指定专人负责，与当事人有直接利害关系的应当回避。执法人员不得少于两人，调查时应出示执法证件，允许当事人陈述申辩，执法人员应保守有关秘密；</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3.案件审查阶段责任：环保部门应当对案件违法事实、证据等进行审查，符合条件的提出限期治理意见，报局领导批准。</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4.告知阶段责任：环保部门在做出限期治理决定前，应制作《限期治理事先告知书》送达当事人，告知当事人违法事实及其享有的陈述、申辩、要求听证等权利；</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5.跟踪督查检查阶段责任：环保部门做出限期治理后应当对排污单位执行限期治理决定的治理进度和排污状况进行督查；</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6.届满核查阶段责任：限期治理期限届满后做出限期治理决定的环保部门，应当及时组织现场核查；</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7.其他法律法规规章文件规定应履行的责任。</w:t>
            </w:r>
          </w:p>
        </w:tc>
        <w:tc>
          <w:tcPr>
            <w:tcW w:w="4649"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1.《限期治理管理办法（试行）》第八条[立案调查] 环境保护行政主管部门现场检查时，可以凭环境保护行政主管部门工作人员现场即时采样或者监测的结果，判定污染源排放水污染物是否超标或者超总量。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对经现场检查判定排放水污染物超标或者超总量的污染源，环境保护行政主管部门应当及时分析原因。经分析判断超标或者超总量可能是由水污染物处理设施与处理需求不匹配原因造成的，环境保护行政主管部门应当按照本办法有关限期治理管辖权限的规定立案调查，并确定负责立案调查的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2.《限期治理管理办法（试行）》第九条[判断步骤] 对已被立案调查的排污单位，负责立案调查的机构应当通过以下步骤，对排放水污染物超标或者超总量是否因水污染物处理设施与处理需求不匹配所致作出判断，并报环境保护行政主管部门：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（一）现场监测：组织环境监测机构按照污染源监测规范规定的采样频次，对污染源在生产周期内所排水污染物进行监测；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（二）技术评估：组织行业生产专家、污染物处理技术专家和企业代表，采用工艺流程分析、物料衡算等方法，对排污单位水污染物处理设施与处理需求是否匹配进行分析评估；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3.《限期治理管理办法（试行）》第十条[事先告知] 环境保护行政主管部门根据监测数据和技术评估结果，判断水污染物处理设施与处理需求不匹配导致排放水污染物超标或者超总量的，应当向排污单位发出《限期治理事先告知书》；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4.《限期治理管理办法（试行）》第十一条 [告知内容] 《限期治理事先告知书》应当载明以下内容：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（一）排污单位名称；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（二）水污染物处理设施与处理需求不匹配导致排放水污染物超标或者超总量的事实和证据；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（三）拟作出的限期治理决定和法律依据；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（四）未完成限期治理任务的法律后果；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（五）排污单位陈述、申辩和申请听证的权利。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环境保护行政主管部门认为必要时，可以就污染源限期治理事项，约谈排污单位的法定代表人或者其他主要负责人；第十二条 [申请听证] 排污单位对排放水污染物超标或者超总量的事实以及是否应当适用限期治理有异议的，可以自收到《限期治理事先告知书》之日起7个工作日内，向环境保护行政主管部门进行陈述、申辩，或者以书面形式提出听证申请；第十三条[组织听证] 排污单位提出听证申请的，环境保护行政主管部门应当自收到听证申请之日起7个工作日内，决定听证的时间和地点，并通知排污单位。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依据本办法组织听证的具体程序，参照环境行政处罚听证程序的有关规定执行。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5.《限期治理管理办法（试行）》第二十四条　[跟踪检查] 环境保护行政主管部门作出限期治理决定后，应当制定跟踪检查方案，明确负责跟踪检查的工作机构。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负责跟踪检查的工作机构，应当根据跟踪检查方案，通过现场检查、采样监测等方式，对排污单位执行限期治理决定的治理进度和排放水污染物状况加强后督察。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试运行期间，负责跟踪检查的工作机构应当加强现场监督检查，相应增加监测频次；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6.《限期治理管理办法（试行）》第二十七条 [届满核查] 限期治理期限届满之日起7个工作日内，作出限期治理决定的环境保护行政主管部门应当及时组织现场核查。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现场核查，应当采取现场监测、实地察看水污染物处理设施、查阅监测记录、工程建设资料以及投资报告等方式；对因排放水污染物超标或者超总量造成较大社会影响，或者造成跨行政区环境污染的，环境保护行政主管部门还可以通过走访或者举行座谈会等方式，听取公众意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负责跟踪检查的工作机构应当对现场核查情况进行记录，形成限期治理现场核查笔录，并由环境保护行政主管部门所属监测机构或者经省、自治区、直辖市环境保护行政主管部门认定的其他监测机构出具限期治理监测报告。限期治理现场核查笔录应当由现场核查人员签字；第二十八条　[核查意见] 负责现场核查的工作机构，应当制作限期治理核查意见，连同限期治理现场核查笔录、限期治理监测报告，一并报本部门负责人。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限期治理核查意见应当提出对排污单位解除限期治理决定或者依法关闭的建议和理由。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限期治理核查意见、现场核查笔录、监测报告，应当与限期治理决定文书，一并存档备查。</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2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污防股法制股</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34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4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5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1040"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48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374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50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81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464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left"/>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c>
          <w:tcPr>
            <w:tcW w:w="2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jc w:val="center"/>
              <w:rPr>
                <w:rFonts w:hint="eastAsia" w:ascii="宋体" w:hAnsi="宋体" w:eastAsia="宋体" w:cs="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60" w:hRule="atLeast"/>
          <w:jc w:val="center"/>
        </w:trPr>
        <w:tc>
          <w:tcPr>
            <w:tcW w:w="34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其他权力</w:t>
            </w:r>
          </w:p>
        </w:tc>
        <w:tc>
          <w:tcPr>
            <w:tcW w:w="3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1200-Z-00300-140430</w:t>
            </w:r>
          </w:p>
        </w:tc>
        <w:tc>
          <w:tcPr>
            <w:tcW w:w="10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环境行政执法后督察</w:t>
            </w:r>
          </w:p>
        </w:tc>
        <w:tc>
          <w:tcPr>
            <w:tcW w:w="4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37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【部门规章】 《环境行政执法后督察办法》（2010环境保护部令第14号）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 县级以上人民政府环境保护主管部门负责组织实施环境行政执法后督察。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对县级以上人民政府或者其环境保护主管部门依法作出的环境行政处罚、行政命令等具体行政行为，由县级以上人民政府环境保护主管部门的环境监察机构负责具体实施环境行政执法后督察。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对环境保护部依法作出的环境行政处罚、行政命令等具体行政行为，可以由环境保护部委托其派出的环境保护督查机构负责具体实施环境行政执法后督察。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【规范性文件】《关于加强环境监管执法的通知》( (国办发〔2014〕56号)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七项：坚决落实整改措施。对依法作出的行政处罚、行政命令等具体行政行为的执行情况，实施执法后督察。对未完成停产整治任务擅自生产的，依法责令停业关闭，拆除主体设备，使其不能恢复生产。对拒不改正的，要依法采取强制执行措施。对非诉执行案件，环境保护、工商、供水、供电等部门和单位要配合人民法院落实强制措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【规范性文件】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山西省环保厅关于印发《环境行政执法后督察案件移送（交）规定》的通知  （晋环函[2011]1211号 2011年6月2日）</w:t>
            </w:r>
          </w:p>
        </w:tc>
        <w:tc>
          <w:tcPr>
            <w:tcW w:w="4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5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8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63" w:leftChars="-30" w:right="-63" w:rightChars="-3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现场核查责任：按照相关规定、期限进入有关场所进行检查、勘察、录音、拍照、录像、取样或者监测、询问当事人和有关人员，要求其对相关事项作出说明。后督察人员应当对现场检查情况制作《环境行政执法后督察现场检查记录》，后督察人员有义务为被督察的单位保守在检查中获取的技术秘密和商业秘密。</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2.案件移送（交）责任：环境保护行政主管部门承办行政处罚、行政命令的机构负责环境行政执法后督察案件的移送（交）工作。</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3.其他：法律法规规章规定应履行的责任。</w:t>
            </w:r>
          </w:p>
        </w:tc>
        <w:tc>
          <w:tcPr>
            <w:tcW w:w="46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w w:val="90"/>
                <w:sz w:val="16"/>
                <w:szCs w:val="16"/>
                <w:u w:val="none"/>
              </w:rPr>
            </w:pPr>
            <w:r>
              <w:rPr>
                <w:rFonts w:hint="eastAsia" w:ascii="宋体" w:hAnsi="宋体" w:eastAsia="宋体" w:cs="宋体"/>
                <w:i w:val="0"/>
                <w:iCs w:val="0"/>
                <w:color w:val="000000"/>
                <w:w w:val="90"/>
                <w:kern w:val="0"/>
                <w:sz w:val="16"/>
                <w:szCs w:val="16"/>
                <w:u w:val="none"/>
                <w:lang w:val="en-US" w:eastAsia="zh-CN" w:bidi="ar"/>
              </w:rPr>
              <w:t>1-1.《环境行政执法后督察办法》第五条  县级以上人民政府环境保护主管部门应当在环境行政处罚、行政命令等具体行政行为执行期限届满之日起60日内，进行环境行政执法后督察。</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1-2.《环境行政执法后督察办法》第六条  县级以上人民政府环境保护主管部门应当对下列事项进行环境行政执法后督察：（一）罚款，责令停产整顿，责令停产、停业、关闭，没收违法所得、没收非法财物等环境行政处罚决定的执行情况；（二）责令改正或者限期改正违法行为、责令限期缴纳排污费等环境行政命令的执行情况；（三）其他具体行政行为的执行情况。</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1-3.《环境行政执法后督察办法》第七条  县级以上人民政府环境保护主管部门进行环境行政执法后督察时，执法人员（以下统称“后督察人员”）不得少于两人，并可以根据工作需要，依法采取下列措施：（一）进入有关场所进行检查、勘察、录音、拍照、录像、取样或者监测；（二）询问当事人和有关人员，要求其对相关事项作出说明；（三）查阅、复制生产记录、排污记录、监测报告和其他有关资料；（四）依法可以采取的其他措施。后督察人员应当对现场检查情况制作《环境行政执法后督察现场检查记录》。后督察人员有义务为被督察的单位保守在检查中获取的技术秘密和商业秘密。</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1-4.《环境行政执法后督察办法》第八条  环境行政执法后督察工作结束后，负责具体实施后督察工作的机构应当向本级人民政府环境保护主管部门提交《环境行政执法后督察报告》，报告具体行政行为执行情况、后督察开展情况、发现的问题等，并提出处理建议。</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1-5.《环境行政执法后督察办法》第十二条  后督察人员在环境行政执法后督察过程中玩忽职守、滥用职权、徇私舞弊的，依法给予处分；涉嫌犯罪的，依法移送司法机关追究刑事责任。</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2-1.《山西省环保厅关于印发&lt;环境行政执法后督察案件移送（交）规定&gt;的通知》第四条   环境保护行政主管部门承办行政处罚、行政命令的机构负责环境行政执法后督察案件的移送（交）工作，承办环境行政执法后督察工作的机构（省环境监察总队）负责并做好后督察案件的接收工作。</w:t>
            </w:r>
            <w:r>
              <w:rPr>
                <w:rFonts w:hint="eastAsia" w:ascii="宋体" w:hAnsi="宋体" w:eastAsia="宋体" w:cs="宋体"/>
                <w:i w:val="0"/>
                <w:iCs w:val="0"/>
                <w:color w:val="000000"/>
                <w:w w:val="90"/>
                <w:kern w:val="0"/>
                <w:sz w:val="16"/>
                <w:szCs w:val="16"/>
                <w:u w:val="none"/>
                <w:lang w:val="en-US" w:eastAsia="zh-CN" w:bidi="ar"/>
              </w:rPr>
              <w:br w:type="textWrapping"/>
            </w:r>
            <w:r>
              <w:rPr>
                <w:rFonts w:hint="eastAsia" w:ascii="宋体" w:hAnsi="宋体" w:eastAsia="宋体" w:cs="宋体"/>
                <w:i w:val="0"/>
                <w:iCs w:val="0"/>
                <w:color w:val="000000"/>
                <w:w w:val="90"/>
                <w:kern w:val="0"/>
                <w:sz w:val="16"/>
                <w:szCs w:val="16"/>
                <w:u w:val="none"/>
                <w:lang w:val="en-US" w:eastAsia="zh-CN" w:bidi="ar"/>
              </w:rPr>
              <w:t>2-2.《山西省环保厅关于印发&lt;环境行政执法后督察案件移送（交）规定&gt;的通知》第五条   承办行政处罚、行政命令的机构应对下列作出行政处罚、行政命令的环境违法案件实施后督察案件移送（交），确保环境违法案件后督察实施。（一）限期治理；（二）关停取缔；（三）限期整改；（四）限期拆除或者关闭；（五）限期办理环境保护审批手续；（六）责令停建、停产、停用、停业；（七）建设项目试生产、竣工环境保护验收等文件做出的其他行政命令；（八）限期缴纳罚款；（九）限期缴纳排污费；（十）环保专项资金使用限期改正；（十一）群众反复投诉的环境污染信访举报案件查处情况的整改落实情况。</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监察大队法制股</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19" w:hRule="atLeast"/>
          <w:jc w:val="center"/>
        </w:trPr>
        <w:tc>
          <w:tcPr>
            <w:tcW w:w="34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其他权力</w:t>
            </w:r>
          </w:p>
        </w:tc>
        <w:tc>
          <w:tcPr>
            <w:tcW w:w="3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1200-Z-00400-140430</w:t>
            </w:r>
          </w:p>
        </w:tc>
        <w:tc>
          <w:tcPr>
            <w:tcW w:w="10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环境违法案件的移送</w:t>
            </w:r>
          </w:p>
        </w:tc>
        <w:tc>
          <w:tcPr>
            <w:tcW w:w="4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37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【行政法规】 《行政机关移送涉嫌犯罪案件的规定》（国务院令 第310号）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第三条 行政执法机关在依法查处违法行为过程中，发现违法事实涉及的金额、违法事实的情节、违法事实造成的后果等，根据刑法关于破坏社会主义市场经济秩序罪、妨害社会管理秩序罪等罪的规定和最高人民法院、最高人民检察院关于破坏社会主义市场经济秩序罪、妨害社会管理秩序罪等罪的司法解释以及最高人民检察院、公安部关于经济犯罪案件的追诉标准等规定，涉嫌构成犯罪，依法需要追究刑事责任的，必须依照本规定向公安机关移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【规范性文件】《关于环境保护行政主管部门移送涉嫌环境犯罪案件的若干规定》（环发2007〔78〕号）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第三项：县级以上环境保护行政主管部门在依法查处环境违法行为过程中，发现违法事实涉及的公私财产损失数额、人身伤亡和危害人体健康的后果、走私废物的数量、造成环境破坏的后果及其他违法情节等，涉嫌构成犯罪，依法需要追究刑事责任的，应当依法向公安机关移送。</w:t>
            </w:r>
          </w:p>
        </w:tc>
        <w:tc>
          <w:tcPr>
            <w:tcW w:w="4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5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8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1.涉嫌犯罪的案件，行政机关不得以行政处罚代替移送；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2.案件移送部门对移送案件材料的真实性进行负责；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3.其他法律法规规章文件规定应履行的责任。</w:t>
            </w:r>
          </w:p>
        </w:tc>
        <w:tc>
          <w:tcPr>
            <w:tcW w:w="464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1.《行政执法机关移送涉嫌犯罪案件的规定》第十一条第一款：行政执法机关对应当向公安机关移送的涉嫌犯罪案件，不得以行政处罚代替移送。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行政主管部门移送适用行政拘留环境违法案件暂行办法》第十一条：案件移送部门应当向公安机关移送下列案卷材料：（一）移送材料清单；（二）案件移送书；（三）案件调查报告；（四）涉案证据材料；（五）涉案物品清单；（六）行政执法部门的处罚决定等相关材料；（七）其他有关涉案材料等。案件移送部门向公安机关移送的案卷材料应当为原件，移送前应当将案卷材料复印备查。案件移送部门对移送材料的真实性、合法性负责。</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排污单位、个人</w:t>
            </w:r>
          </w:p>
        </w:tc>
        <w:tc>
          <w:tcPr>
            <w:tcW w:w="2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法制股</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常用</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县级</w:t>
            </w:r>
          </w:p>
        </w:tc>
        <w:tc>
          <w:tcPr>
            <w:tcW w:w="2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63" w:leftChars="-30" w:right="-63" w:rightChars="-3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沁县生态环境保护综合行政执法队</w:t>
            </w: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c>
          <w:tcPr>
            <w:tcW w:w="2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ind w:left="-63" w:leftChars="-30" w:right="-63" w:rightChars="-30"/>
              <w:rPr>
                <w:rFonts w:hint="eastAsia" w:ascii="宋体" w:hAnsi="宋体" w:eastAsia="宋体" w:cs="宋体"/>
                <w:i w:val="0"/>
                <w:iCs w:val="0"/>
                <w:color w:val="000000"/>
                <w:sz w:val="16"/>
                <w:szCs w:val="16"/>
                <w:u w:val="none"/>
              </w:rPr>
            </w:pPr>
          </w:p>
        </w:tc>
      </w:tr>
    </w:tbl>
    <w:p>
      <w:pPr>
        <w:rPr>
          <w:rFonts w:hint="eastAsia"/>
          <w:color w:val="auto"/>
          <w:sz w:val="20"/>
          <w:szCs w:val="20"/>
        </w:rPr>
      </w:pPr>
    </w:p>
    <w:sectPr>
      <w:footerReference r:id="rId3" w:type="default"/>
      <w:pgSz w:w="16838" w:h="11906" w:orient="landscape"/>
      <w:pgMar w:top="1134" w:right="567" w:bottom="850" w:left="567" w:header="851" w:footer="454" w:gutter="0"/>
      <w:pgBorders>
        <w:top w:val="none" w:sz="0" w:space="0"/>
        <w:left w:val="none" w:sz="0" w:space="0"/>
        <w:bottom w:val="none" w:sz="0" w:space="0"/>
        <w:right w:val="none" w:sz="0" w:space="0"/>
      </w:pgBorders>
      <w:pgNumType w:fmt="decimal"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515FA"/>
    <w:rsid w:val="00003243"/>
    <w:rsid w:val="007E4449"/>
    <w:rsid w:val="00B42BDA"/>
    <w:rsid w:val="00B70E1A"/>
    <w:rsid w:val="02432826"/>
    <w:rsid w:val="030852DD"/>
    <w:rsid w:val="03C36405"/>
    <w:rsid w:val="03EE439C"/>
    <w:rsid w:val="045F5E46"/>
    <w:rsid w:val="046E3897"/>
    <w:rsid w:val="049F0E8C"/>
    <w:rsid w:val="06B5345A"/>
    <w:rsid w:val="08B76E0D"/>
    <w:rsid w:val="090A48E7"/>
    <w:rsid w:val="094C1D68"/>
    <w:rsid w:val="0A6A1CE7"/>
    <w:rsid w:val="0B816C7F"/>
    <w:rsid w:val="0C235E09"/>
    <w:rsid w:val="0C6D5526"/>
    <w:rsid w:val="0E716CC8"/>
    <w:rsid w:val="10A53B35"/>
    <w:rsid w:val="10C04F92"/>
    <w:rsid w:val="129F313C"/>
    <w:rsid w:val="12A6340D"/>
    <w:rsid w:val="13142156"/>
    <w:rsid w:val="13D53EF5"/>
    <w:rsid w:val="14BB6C25"/>
    <w:rsid w:val="158A32C8"/>
    <w:rsid w:val="16317F5A"/>
    <w:rsid w:val="16503461"/>
    <w:rsid w:val="16D276B3"/>
    <w:rsid w:val="175B1219"/>
    <w:rsid w:val="178275FC"/>
    <w:rsid w:val="17833C4F"/>
    <w:rsid w:val="179953FE"/>
    <w:rsid w:val="1A67451B"/>
    <w:rsid w:val="1A697A2B"/>
    <w:rsid w:val="1CC739D2"/>
    <w:rsid w:val="1D264FA0"/>
    <w:rsid w:val="205E5B6C"/>
    <w:rsid w:val="226B370D"/>
    <w:rsid w:val="22981590"/>
    <w:rsid w:val="22BC3B21"/>
    <w:rsid w:val="22DD0250"/>
    <w:rsid w:val="23CB4CE4"/>
    <w:rsid w:val="23E667AE"/>
    <w:rsid w:val="24053E8C"/>
    <w:rsid w:val="240918DA"/>
    <w:rsid w:val="24612849"/>
    <w:rsid w:val="24A2555E"/>
    <w:rsid w:val="24EC6F75"/>
    <w:rsid w:val="25A47935"/>
    <w:rsid w:val="2828004D"/>
    <w:rsid w:val="2A3532D5"/>
    <w:rsid w:val="2B304CE3"/>
    <w:rsid w:val="2C003020"/>
    <w:rsid w:val="2C6C542D"/>
    <w:rsid w:val="2F9E4FAF"/>
    <w:rsid w:val="2FEF14EB"/>
    <w:rsid w:val="30046122"/>
    <w:rsid w:val="31020858"/>
    <w:rsid w:val="315F1FAD"/>
    <w:rsid w:val="329F36E9"/>
    <w:rsid w:val="33005F61"/>
    <w:rsid w:val="33887658"/>
    <w:rsid w:val="3418051E"/>
    <w:rsid w:val="357D2220"/>
    <w:rsid w:val="37386D4A"/>
    <w:rsid w:val="38354312"/>
    <w:rsid w:val="38DA691F"/>
    <w:rsid w:val="3AC43736"/>
    <w:rsid w:val="3ADB3556"/>
    <w:rsid w:val="3C0C3EB5"/>
    <w:rsid w:val="3DE53864"/>
    <w:rsid w:val="3E6127C9"/>
    <w:rsid w:val="3F7210FF"/>
    <w:rsid w:val="412053F4"/>
    <w:rsid w:val="424D38C8"/>
    <w:rsid w:val="443D1927"/>
    <w:rsid w:val="46D8283A"/>
    <w:rsid w:val="46DA4AB1"/>
    <w:rsid w:val="4761178E"/>
    <w:rsid w:val="47704347"/>
    <w:rsid w:val="4AA465E9"/>
    <w:rsid w:val="4B1406A5"/>
    <w:rsid w:val="4BA53FBD"/>
    <w:rsid w:val="4D4F113B"/>
    <w:rsid w:val="4D623CEC"/>
    <w:rsid w:val="4D6B5396"/>
    <w:rsid w:val="4E9C261F"/>
    <w:rsid w:val="4EDA73AE"/>
    <w:rsid w:val="4F7264CC"/>
    <w:rsid w:val="50B660FE"/>
    <w:rsid w:val="528B2C3C"/>
    <w:rsid w:val="52AD3D7C"/>
    <w:rsid w:val="52E607F5"/>
    <w:rsid w:val="53306A29"/>
    <w:rsid w:val="54492A75"/>
    <w:rsid w:val="54941233"/>
    <w:rsid w:val="54B0541B"/>
    <w:rsid w:val="54DA4E96"/>
    <w:rsid w:val="55826E2A"/>
    <w:rsid w:val="559A0C00"/>
    <w:rsid w:val="57284D63"/>
    <w:rsid w:val="596E3EC5"/>
    <w:rsid w:val="5A4C5092"/>
    <w:rsid w:val="5BF37D39"/>
    <w:rsid w:val="5C07774A"/>
    <w:rsid w:val="5ED343D9"/>
    <w:rsid w:val="5F2D056A"/>
    <w:rsid w:val="60864105"/>
    <w:rsid w:val="60E521DD"/>
    <w:rsid w:val="619B49B5"/>
    <w:rsid w:val="63B2646A"/>
    <w:rsid w:val="657242CA"/>
    <w:rsid w:val="65976427"/>
    <w:rsid w:val="6606685D"/>
    <w:rsid w:val="661D24AA"/>
    <w:rsid w:val="66A63880"/>
    <w:rsid w:val="66EC2FD1"/>
    <w:rsid w:val="674515FA"/>
    <w:rsid w:val="686C456B"/>
    <w:rsid w:val="6B952F22"/>
    <w:rsid w:val="6C8A7003"/>
    <w:rsid w:val="6D644C68"/>
    <w:rsid w:val="6D930738"/>
    <w:rsid w:val="6DF528F9"/>
    <w:rsid w:val="715324DD"/>
    <w:rsid w:val="723F18CE"/>
    <w:rsid w:val="73546D51"/>
    <w:rsid w:val="737A732B"/>
    <w:rsid w:val="73B419E7"/>
    <w:rsid w:val="742840B4"/>
    <w:rsid w:val="74724DCA"/>
    <w:rsid w:val="74D57A8F"/>
    <w:rsid w:val="75281885"/>
    <w:rsid w:val="75694CB7"/>
    <w:rsid w:val="75CF7057"/>
    <w:rsid w:val="77065DD9"/>
    <w:rsid w:val="78190A7D"/>
    <w:rsid w:val="785D7B40"/>
    <w:rsid w:val="79345E57"/>
    <w:rsid w:val="79441E96"/>
    <w:rsid w:val="79B261C4"/>
    <w:rsid w:val="7A5F1240"/>
    <w:rsid w:val="7C031139"/>
    <w:rsid w:val="7D147D4F"/>
    <w:rsid w:val="7D1A4125"/>
    <w:rsid w:val="7FCA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01"/>
    <w:basedOn w:val="5"/>
    <w:qFormat/>
    <w:uiPriority w:val="0"/>
    <w:rPr>
      <w:rFonts w:hint="eastAsia" w:ascii="宋体" w:hAnsi="宋体" w:eastAsia="宋体" w:cs="宋体"/>
      <w:b/>
      <w:bCs/>
      <w:color w:val="000000"/>
      <w:sz w:val="24"/>
      <w:szCs w:val="24"/>
      <w:u w:val="none"/>
    </w:rPr>
  </w:style>
  <w:style w:type="character" w:customStyle="1" w:styleId="7">
    <w:name w:val="font31"/>
    <w:basedOn w:val="5"/>
    <w:qFormat/>
    <w:uiPriority w:val="0"/>
    <w:rPr>
      <w:rFonts w:hint="eastAsia" w:ascii="黑体" w:hAnsi="宋体" w:eastAsia="黑体" w:cs="黑体"/>
      <w:color w:val="000000"/>
      <w:sz w:val="28"/>
      <w:szCs w:val="28"/>
      <w:u w:val="none"/>
    </w:rPr>
  </w:style>
  <w:style w:type="character" w:customStyle="1" w:styleId="8">
    <w:name w:val="font112"/>
    <w:basedOn w:val="5"/>
    <w:qFormat/>
    <w:uiPriority w:val="0"/>
    <w:rPr>
      <w:rFonts w:ascii="Arial" w:hAnsi="Arial" w:cs="Arial"/>
      <w:color w:val="000000"/>
      <w:sz w:val="28"/>
      <w:szCs w:val="28"/>
      <w:u w:val="none"/>
    </w:rPr>
  </w:style>
  <w:style w:type="character" w:customStyle="1" w:styleId="9">
    <w:name w:val="font71"/>
    <w:basedOn w:val="5"/>
    <w:qFormat/>
    <w:uiPriority w:val="0"/>
    <w:rPr>
      <w:rFonts w:hint="eastAsia" w:ascii="宋体" w:hAnsi="宋体" w:eastAsia="宋体" w:cs="宋体"/>
      <w:color w:val="000000"/>
      <w:sz w:val="28"/>
      <w:szCs w:val="28"/>
      <w:u w:val="none"/>
    </w:rPr>
  </w:style>
  <w:style w:type="character" w:customStyle="1" w:styleId="10">
    <w:name w:val="font01"/>
    <w:basedOn w:val="5"/>
    <w:qFormat/>
    <w:uiPriority w:val="0"/>
    <w:rPr>
      <w:rFonts w:hint="eastAsia" w:ascii="宋体" w:hAnsi="宋体" w:eastAsia="宋体" w:cs="宋体"/>
      <w:color w:val="FF0000"/>
      <w:sz w:val="28"/>
      <w:szCs w:val="28"/>
      <w:u w:val="none"/>
    </w:rPr>
  </w:style>
  <w:style w:type="character" w:customStyle="1" w:styleId="11">
    <w:name w:val="font91"/>
    <w:basedOn w:val="5"/>
    <w:qFormat/>
    <w:uiPriority w:val="0"/>
    <w:rPr>
      <w:rFonts w:hint="eastAsia" w:ascii="宋体" w:hAnsi="宋体" w:eastAsia="宋体" w:cs="宋体"/>
      <w:color w:val="000000"/>
      <w:sz w:val="14"/>
      <w:szCs w:val="14"/>
      <w:u w:val="none"/>
    </w:rPr>
  </w:style>
  <w:style w:type="character" w:customStyle="1" w:styleId="12">
    <w:name w:val="font131"/>
    <w:basedOn w:val="5"/>
    <w:qFormat/>
    <w:uiPriority w:val="0"/>
    <w:rPr>
      <w:rFonts w:hint="default" w:ascii="Times New Roman" w:hAnsi="Times New Roman" w:cs="Times New Roman"/>
      <w:color w:val="000000"/>
      <w:sz w:val="14"/>
      <w:szCs w:val="14"/>
      <w:u w:val="none"/>
    </w:rPr>
  </w:style>
  <w:style w:type="character" w:customStyle="1" w:styleId="13">
    <w:name w:val="font41"/>
    <w:basedOn w:val="5"/>
    <w:qFormat/>
    <w:uiPriority w:val="0"/>
    <w:rPr>
      <w:rFonts w:hint="eastAsia" w:ascii="宋体" w:hAnsi="宋体" w:eastAsia="宋体" w:cs="宋体"/>
      <w:color w:val="000000"/>
      <w:sz w:val="20"/>
      <w:szCs w:val="20"/>
      <w:u w:val="none"/>
    </w:rPr>
  </w:style>
  <w:style w:type="character" w:customStyle="1" w:styleId="14">
    <w:name w:val="font11"/>
    <w:basedOn w:val="5"/>
    <w:qFormat/>
    <w:uiPriority w:val="0"/>
    <w:rPr>
      <w:rFonts w:hint="eastAsia" w:ascii="宋体" w:hAnsi="宋体" w:eastAsia="宋体" w:cs="宋体"/>
      <w:color w:val="FF0000"/>
      <w:sz w:val="20"/>
      <w:szCs w:val="20"/>
      <w:u w:val="none"/>
    </w:rPr>
  </w:style>
  <w:style w:type="character" w:customStyle="1" w:styleId="15">
    <w:name w:val="font81"/>
    <w:basedOn w:val="5"/>
    <w:qFormat/>
    <w:uiPriority w:val="0"/>
    <w:rPr>
      <w:rFonts w:hint="eastAsia" w:ascii="宋体" w:hAnsi="宋体" w:eastAsia="宋体" w:cs="宋体"/>
      <w:color w:val="FF0000"/>
      <w:sz w:val="20"/>
      <w:szCs w:val="20"/>
      <w:u w:val="none"/>
    </w:rPr>
  </w:style>
  <w:style w:type="character" w:customStyle="1" w:styleId="16">
    <w:name w:val="font21"/>
    <w:basedOn w:val="5"/>
    <w:qFormat/>
    <w:uiPriority w:val="0"/>
    <w:rPr>
      <w:rFonts w:hint="eastAsia" w:ascii="宋体" w:hAnsi="宋体" w:eastAsia="宋体" w:cs="宋体"/>
      <w:color w:val="000000"/>
      <w:sz w:val="18"/>
      <w:szCs w:val="18"/>
      <w:u w:val="none"/>
    </w:rPr>
  </w:style>
  <w:style w:type="character" w:customStyle="1" w:styleId="17">
    <w:name w:val="font51"/>
    <w:basedOn w:val="5"/>
    <w:qFormat/>
    <w:uiPriority w:val="0"/>
    <w:rPr>
      <w:rFonts w:hint="eastAsia" w:ascii="宋体" w:hAnsi="宋体" w:eastAsia="宋体" w:cs="宋体"/>
      <w:color w:val="FF0000"/>
      <w:sz w:val="22"/>
      <w:szCs w:val="22"/>
      <w:u w:val="none"/>
    </w:rPr>
  </w:style>
  <w:style w:type="character" w:customStyle="1" w:styleId="18">
    <w:name w:val="font61"/>
    <w:basedOn w:val="5"/>
    <w:qFormat/>
    <w:uiPriority w:val="0"/>
    <w:rPr>
      <w:rFonts w:hint="eastAsia" w:ascii="宋体" w:hAnsi="宋体" w:eastAsia="宋体" w:cs="宋体"/>
      <w:color w:val="000000"/>
      <w:sz w:val="16"/>
      <w:szCs w:val="16"/>
      <w:u w:val="none"/>
    </w:rPr>
  </w:style>
  <w:style w:type="character" w:customStyle="1" w:styleId="19">
    <w:name w:val="font141"/>
    <w:basedOn w:val="5"/>
    <w:qFormat/>
    <w:uiPriority w:val="0"/>
    <w:rPr>
      <w:rFonts w:hint="eastAsia" w:ascii="宋体" w:hAnsi="宋体" w:eastAsia="宋体" w:cs="宋体"/>
      <w:color w:val="000000"/>
      <w:sz w:val="12"/>
      <w:szCs w:val="12"/>
      <w:u w:val="none"/>
    </w:rPr>
  </w:style>
  <w:style w:type="character" w:customStyle="1" w:styleId="20">
    <w:name w:val="font121"/>
    <w:basedOn w:val="5"/>
    <w:qFormat/>
    <w:uiPriority w:val="0"/>
    <w:rPr>
      <w:rFonts w:hint="eastAsia" w:ascii="宋体" w:hAnsi="宋体" w:eastAsia="宋体" w:cs="宋体"/>
      <w:color w:val="000000"/>
      <w:sz w:val="16"/>
      <w:szCs w:val="16"/>
      <w:u w:val="none"/>
    </w:rPr>
  </w:style>
  <w:style w:type="character" w:customStyle="1" w:styleId="21">
    <w:name w:val="font151"/>
    <w:basedOn w:val="5"/>
    <w:qFormat/>
    <w:uiPriority w:val="0"/>
    <w:rPr>
      <w:rFonts w:ascii="仿宋_GB2312" w:eastAsia="仿宋_GB2312" w:cs="仿宋_GB2312"/>
      <w:color w:val="000000"/>
      <w:sz w:val="14"/>
      <w:szCs w:val="1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207</Pages>
  <Words>417248</Words>
  <Characters>425462</Characters>
  <Lines>0</Lines>
  <Paragraphs>0</Paragraphs>
  <TotalTime>66</TotalTime>
  <ScaleCrop>false</ScaleCrop>
  <LinksUpToDate>false</LinksUpToDate>
  <CharactersWithSpaces>441585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2021-08-27T03:39:00Z</dcterms:created>
  <dc:creator>宇杰印刷15536186122</dc:creator>
  <cp:lastModifiedBy>临水沐阳</cp:lastModifiedBy>
  <dcterms:modified xsi:type="dcterms:W3CDTF">2022-11-11T07:35:54Z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AA7DD603D9E04E46A1FD03E37F25DC4D</vt:lpwstr>
  </property>
</Properties>
</file>