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0C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b/>
          <w:bCs/>
          <w:i w:val="0"/>
          <w:iCs w:val="0"/>
          <w:caps w:val="0"/>
          <w:color w:val="000000"/>
          <w:spacing w:val="0"/>
          <w:sz w:val="32"/>
          <w:szCs w:val="32"/>
        </w:rPr>
      </w:pPr>
    </w:p>
    <w:p w14:paraId="2FED6F09">
      <w:pPr>
        <w:pStyle w:val="2"/>
        <w:bidi w:val="0"/>
        <w:jc w:val="center"/>
        <w:rPr>
          <w:rFonts w:hint="eastAsia"/>
        </w:rPr>
      </w:pPr>
      <w:r>
        <w:rPr>
          <w:rFonts w:hint="eastAsia"/>
        </w:rPr>
        <w:t>山西省沁县财政局</w:t>
      </w:r>
    </w:p>
    <w:p w14:paraId="3EBC8E50">
      <w:pPr>
        <w:pStyle w:val="2"/>
        <w:bidi w:val="0"/>
        <w:jc w:val="center"/>
        <w:rPr>
          <w:rFonts w:hint="eastAsia"/>
        </w:rPr>
      </w:pPr>
      <w:r>
        <w:rPr>
          <w:rFonts w:hint="eastAsia"/>
        </w:rPr>
        <w:t>关于公开选取招标代理机构的公告</w:t>
      </w:r>
    </w:p>
    <w:p w14:paraId="62CC4FA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506F2F8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沁县2025-2026年度工程造价咨询服务框架协议采购项目，现面向社会公开选择招标代理机构，请符合条件的招标代理机构报名参加。现将相关事项公告如下:</w:t>
      </w:r>
    </w:p>
    <w:p w14:paraId="2795F2C1">
      <w:pPr>
        <w:keepNext w:val="0"/>
        <w:keepLines w:val="0"/>
        <w:widowControl/>
        <w:numPr>
          <w:ilvl w:val="0"/>
          <w:numId w:val="0"/>
        </w:numPr>
        <w:suppressLineNumbers w:val="0"/>
        <w:ind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1．采购人：山西省沁县财政局</w:t>
      </w:r>
    </w:p>
    <w:p w14:paraId="78BD4466">
      <w:pPr>
        <w:keepNext w:val="0"/>
        <w:keepLines w:val="0"/>
        <w:widowControl/>
        <w:numPr>
          <w:ilvl w:val="0"/>
          <w:numId w:val="0"/>
        </w:numPr>
        <w:suppressLineNumbers w:val="0"/>
        <w:ind w:left="0" w:leftChars="0"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2．项目名称：沁县2025-2026年度工程造价咨询服务框架协议采购项目招标代理机构选取</w:t>
      </w:r>
    </w:p>
    <w:p w14:paraId="5364BD47">
      <w:pPr>
        <w:keepNext w:val="0"/>
        <w:keepLines w:val="0"/>
        <w:widowControl/>
        <w:numPr>
          <w:ilvl w:val="0"/>
          <w:numId w:val="0"/>
        </w:numPr>
        <w:suppressLineNumbers w:val="0"/>
        <w:ind w:left="0" w:leftChars="0"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项目服务范围及内容：沁县2025-2026年度工程造价咨询服务框架协议采购项目招标代理服务。服务内容：根据《中华人民共和国政府采购法》以及现行法规进行采购代理工作，包括拟定征集文件、发布公告、组织开标、评标、定标，完成成交通知书，移交采购资料，提供采购前咨询及采购后质疑的答复。</w:t>
      </w:r>
    </w:p>
    <w:p w14:paraId="7E1E2F49">
      <w:pPr>
        <w:keepNext w:val="0"/>
        <w:keepLines w:val="0"/>
        <w:widowControl/>
        <w:numPr>
          <w:ilvl w:val="0"/>
          <w:numId w:val="0"/>
        </w:numPr>
        <w:suppressLineNumbers w:val="0"/>
        <w:ind w:left="0" w:leftChars="0"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4．报名条件</w:t>
      </w:r>
    </w:p>
    <w:p w14:paraId="265D77A9">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资质要求：报名人应具有独立法人资格，且在中国境内合法注册,营业执照合法有效，经营范围内须包含工程建设招标代理等有关服务。须同时在《中国政府采购网》网上登记并在工商注册所在地省级人民政府财政部门完成备案登记的政府采购代理机构、山西招标投标公共服务平台/山西招投标网登记的招标代理机构及在山西省公共资源交易主体信息库完成登记注册，并具备在《全国公共资源交易平台（山西省长治市）》发布信息资格的招标代理机构；</w:t>
      </w:r>
    </w:p>
    <w:p w14:paraId="68863A2F">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（2）财务要求：报名人需提供投标截止时间前近半年内最近一次缴纳税收的完税证明和社保缴纳的凭证；</w:t>
      </w:r>
    </w:p>
    <w:p w14:paraId="505323F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（3）业绩要求：报名人提供至投标截止时间前，招标代理服务业绩至少一项（以招标代理合同签订时间为准）；</w:t>
      </w:r>
    </w:p>
    <w:p w14:paraId="27D4BDA3">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（4）信誉要求：报名人提供信用中国网站（网址：https://www.creditchina.gov.cn/）未被列入失信被执行人截图；</w:t>
      </w:r>
    </w:p>
    <w:p w14:paraId="7EA4618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（5）其他要求：单位负责人为同一人或者存在控股、管理关系的不同单位不得参加本采购项目投标；</w:t>
      </w:r>
    </w:p>
    <w:p w14:paraId="648946CF">
      <w:pPr>
        <w:keepNext w:val="0"/>
        <w:keepLines w:val="0"/>
        <w:widowControl/>
        <w:numPr>
          <w:ilvl w:val="0"/>
          <w:numId w:val="0"/>
        </w:numPr>
        <w:suppressLineNumbers w:val="0"/>
        <w:ind w:left="0" w:leftChars="0"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5．供应商不得存在下列情形之一</w:t>
      </w:r>
    </w:p>
    <w:p w14:paraId="041A30BE">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(1)处于被责令停产停业、暂扣或者吊销执照、暂扣或者吊销许可证、吊销资质证书状态；</w:t>
      </w:r>
    </w:p>
    <w:p w14:paraId="4F7DF5DA">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(2)进入清算程序，或被宣告破产，或其他丧失履约能力的情形。</w:t>
      </w:r>
    </w:p>
    <w:p w14:paraId="4B855CB3">
      <w:pPr>
        <w:keepNext w:val="0"/>
        <w:keepLines w:val="0"/>
        <w:widowControl/>
        <w:numPr>
          <w:ilvl w:val="0"/>
          <w:numId w:val="0"/>
        </w:numPr>
        <w:suppressLineNumbers w:val="0"/>
        <w:ind w:left="0" w:leftChars="0"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6．报名时间和地点：</w:t>
      </w:r>
    </w:p>
    <w:p w14:paraId="06B98DA5">
      <w:pPr>
        <w:keepNext w:val="0"/>
        <w:keepLines w:val="0"/>
        <w:widowControl/>
        <w:numPr>
          <w:ilvl w:val="0"/>
          <w:numId w:val="0"/>
        </w:numPr>
        <w:suppressLineNumbers w:val="0"/>
        <w:ind w:leftChars="0"/>
        <w:jc w:val="left"/>
        <w:rPr>
          <w:rFonts w:hint="eastAsia" w:ascii="仿宋" w:hAnsi="仿宋" w:eastAsia="仿宋" w:cs="仿宋"/>
          <w:kern w:val="0"/>
          <w:sz w:val="30"/>
          <w:szCs w:val="30"/>
          <w:highlight w:val="none"/>
          <w:lang w:val="en-US" w:eastAsia="zh-CN" w:bidi="ar"/>
        </w:rPr>
      </w:pPr>
      <w:r>
        <w:rPr>
          <w:rFonts w:hint="eastAsia" w:ascii="仿宋" w:hAnsi="仿宋" w:eastAsia="仿宋" w:cs="仿宋"/>
          <w:kern w:val="0"/>
          <w:sz w:val="30"/>
          <w:szCs w:val="30"/>
          <w:highlight w:val="none"/>
          <w:lang w:val="en-US" w:eastAsia="zh-CN" w:bidi="ar"/>
        </w:rPr>
        <w:t>时间：2025年3月11日下午6点前，过期不再接收材料。</w:t>
      </w:r>
    </w:p>
    <w:p w14:paraId="146BF8D3">
      <w:pPr>
        <w:keepNext w:val="0"/>
        <w:keepLines w:val="0"/>
        <w:widowControl/>
        <w:numPr>
          <w:ilvl w:val="0"/>
          <w:numId w:val="0"/>
        </w:numPr>
        <w:suppressLineNumbers w:val="0"/>
        <w:ind w:leftChars="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地点：山西省沁县财政局308室</w:t>
      </w:r>
    </w:p>
    <w:p w14:paraId="1801937E">
      <w:pPr>
        <w:keepNext w:val="0"/>
        <w:keepLines w:val="0"/>
        <w:widowControl/>
        <w:numPr>
          <w:ilvl w:val="0"/>
          <w:numId w:val="0"/>
        </w:numPr>
        <w:suppressLineNumbers w:val="0"/>
        <w:ind w:left="0" w:leftChars="0"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7．联系人及联系方式：</w:t>
      </w:r>
    </w:p>
    <w:p w14:paraId="3D90D9D9">
      <w:pPr>
        <w:keepNext w:val="0"/>
        <w:keepLines w:val="0"/>
        <w:widowControl/>
        <w:numPr>
          <w:ilvl w:val="0"/>
          <w:numId w:val="0"/>
        </w:numPr>
        <w:suppressLineNumbers w:val="0"/>
        <w:ind w:left="1796" w:leftChars="284" w:hanging="1200" w:hangingChars="400"/>
        <w:jc w:val="left"/>
        <w:rPr>
          <w:rFonts w:hint="eastAsia" w:ascii="仿宋" w:hAnsi="仿宋" w:eastAsia="仿宋" w:cs="仿宋"/>
          <w:sz w:val="30"/>
          <w:szCs w:val="30"/>
          <w:lang w:eastAsia="zh-CN"/>
        </w:rPr>
      </w:pPr>
      <w:r>
        <w:rPr>
          <w:rFonts w:hint="eastAsia" w:ascii="仿宋" w:hAnsi="仿宋" w:eastAsia="仿宋" w:cs="仿宋"/>
          <w:kern w:val="0"/>
          <w:sz w:val="30"/>
          <w:szCs w:val="30"/>
          <w:highlight w:val="none"/>
          <w:lang w:val="en-US" w:eastAsia="zh-CN" w:bidi="ar"/>
        </w:rPr>
        <w:t xml:space="preserve">联系人：张先生     电话：13935573609                               </w:t>
      </w:r>
      <w:r>
        <w:rPr>
          <w:rFonts w:hint="eastAsia" w:ascii="仿宋" w:hAnsi="仿宋" w:eastAsia="仿宋" w:cs="仿宋"/>
          <w:sz w:val="30"/>
          <w:szCs w:val="30"/>
          <w:shd w:val="clear" w:fill="FFFFFF"/>
          <w:lang w:val="en-US" w:eastAsia="zh-CN"/>
        </w:rPr>
        <w:t xml:space="preserve">常先生     电话：15535527188                                           </w:t>
      </w:r>
    </w:p>
    <w:p w14:paraId="6C36C7D7">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8.评选时间</w:t>
      </w:r>
    </w:p>
    <w:p w14:paraId="58E8D12C">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评选时间:202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日下午3:00(北京时间)，如有变动另行通</w:t>
      </w:r>
      <w:r>
        <w:rPr>
          <w:rFonts w:hint="eastAsia" w:ascii="仿宋" w:hAnsi="仿宋" w:eastAsia="仿宋" w:cs="仿宋"/>
          <w:sz w:val="30"/>
          <w:szCs w:val="30"/>
          <w:lang w:val="en-US" w:eastAsia="zh-CN"/>
        </w:rPr>
        <w:t>知。</w:t>
      </w:r>
    </w:p>
    <w:p w14:paraId="54D1C301">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评选地点:沁县集中办公区财政局会议室，如有变动另行通知。</w:t>
      </w:r>
    </w:p>
    <w:p w14:paraId="243CB11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9.监督单位</w:t>
      </w:r>
    </w:p>
    <w:p w14:paraId="0DFA15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沁县纪委监委第六纪检组</w:t>
      </w:r>
    </w:p>
    <w:p w14:paraId="2452F76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联系电话：王先生  1</w:t>
      </w:r>
      <w:bookmarkStart w:id="0" w:name="_GoBack"/>
      <w:r>
        <w:rPr>
          <w:rFonts w:hint="eastAsia" w:ascii="仿宋" w:hAnsi="仿宋" w:eastAsia="仿宋" w:cs="仿宋"/>
          <w:sz w:val="30"/>
          <w:szCs w:val="30"/>
          <w:lang w:val="en-US" w:eastAsia="zh-CN"/>
        </w:rPr>
        <w:t>8</w:t>
      </w:r>
      <w:bookmarkEnd w:id="0"/>
      <w:r>
        <w:rPr>
          <w:rFonts w:hint="eastAsia" w:ascii="仿宋" w:hAnsi="仿宋" w:eastAsia="仿宋" w:cs="仿宋"/>
          <w:sz w:val="30"/>
          <w:szCs w:val="30"/>
          <w:lang w:val="en-US" w:eastAsia="zh-CN"/>
        </w:rPr>
        <w:t>035548363</w:t>
      </w:r>
    </w:p>
    <w:p w14:paraId="09CDC1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李女士  18636531648</w:t>
      </w:r>
    </w:p>
    <w:p w14:paraId="5F18427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p>
    <w:p w14:paraId="33C40AFD">
      <w:pPr>
        <w:keepNext w:val="0"/>
        <w:keepLines w:val="0"/>
        <w:pageBreakBefore w:val="0"/>
        <w:widowControl w:val="0"/>
        <w:kinsoku/>
        <w:wordWrap/>
        <w:overflowPunct/>
        <w:topLinePunct w:val="0"/>
        <w:autoSpaceDE/>
        <w:autoSpaceDN/>
        <w:bidi w:val="0"/>
        <w:adjustRightInd/>
        <w:snapToGrid/>
        <w:spacing w:line="580" w:lineRule="exact"/>
        <w:ind w:firstLine="5100" w:firstLineChars="1700"/>
        <w:textAlignment w:val="auto"/>
        <w:rPr>
          <w:rFonts w:hint="eastAsia" w:ascii="仿宋" w:hAnsi="仿宋" w:eastAsia="仿宋" w:cs="仿宋"/>
          <w:sz w:val="30"/>
          <w:szCs w:val="30"/>
          <w:lang w:val="en-US" w:eastAsia="zh-CN"/>
        </w:rPr>
      </w:pPr>
    </w:p>
    <w:p w14:paraId="19B338FB">
      <w:pPr>
        <w:keepNext w:val="0"/>
        <w:keepLines w:val="0"/>
        <w:pageBreakBefore w:val="0"/>
        <w:widowControl w:val="0"/>
        <w:kinsoku/>
        <w:wordWrap/>
        <w:overflowPunct/>
        <w:topLinePunct w:val="0"/>
        <w:autoSpaceDE/>
        <w:autoSpaceDN/>
        <w:bidi w:val="0"/>
        <w:adjustRightInd/>
        <w:snapToGrid/>
        <w:spacing w:line="580" w:lineRule="exact"/>
        <w:ind w:firstLine="5100" w:firstLineChars="17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沁县财政局</w:t>
      </w:r>
    </w:p>
    <w:p w14:paraId="25C384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jc w:val="center"/>
        <w:rPr>
          <w:rFonts w:hint="eastAsia" w:ascii="仿宋" w:hAnsi="仿宋" w:eastAsia="仿宋" w:cs="仿宋"/>
          <w:sz w:val="30"/>
          <w:szCs w:val="30"/>
          <w:highlight w:val="none"/>
        </w:rPr>
      </w:pPr>
      <w:r>
        <w:rPr>
          <w:rFonts w:hint="eastAsia" w:ascii="仿宋" w:hAnsi="仿宋" w:eastAsia="仿宋" w:cs="仿宋"/>
          <w:sz w:val="30"/>
          <w:szCs w:val="30"/>
          <w:highlight w:val="none"/>
          <w:shd w:val="clear" w:fill="FFFFFF"/>
          <w:lang w:val="en-US" w:eastAsia="zh-CN"/>
        </w:rPr>
        <w:t xml:space="preserve">                         </w:t>
      </w:r>
      <w:r>
        <w:rPr>
          <w:rFonts w:hint="eastAsia" w:ascii="仿宋" w:hAnsi="仿宋" w:eastAsia="仿宋" w:cs="仿宋"/>
          <w:sz w:val="30"/>
          <w:szCs w:val="30"/>
          <w:highlight w:val="none"/>
          <w:shd w:val="clear" w:fill="FFFFFF"/>
        </w:rPr>
        <w:t>2025年</w:t>
      </w:r>
      <w:r>
        <w:rPr>
          <w:rFonts w:hint="eastAsia" w:ascii="仿宋" w:hAnsi="仿宋" w:eastAsia="仿宋" w:cs="仿宋"/>
          <w:sz w:val="30"/>
          <w:szCs w:val="30"/>
          <w:highlight w:val="none"/>
          <w:shd w:val="clear" w:fill="FFFFFF"/>
          <w:lang w:val="en-US" w:eastAsia="zh-CN"/>
        </w:rPr>
        <w:t>3</w:t>
      </w:r>
      <w:r>
        <w:rPr>
          <w:rFonts w:hint="eastAsia" w:ascii="仿宋" w:hAnsi="仿宋" w:eastAsia="仿宋" w:cs="仿宋"/>
          <w:sz w:val="30"/>
          <w:szCs w:val="30"/>
          <w:highlight w:val="none"/>
          <w:shd w:val="clear" w:fill="FFFFFF"/>
        </w:rPr>
        <w:t>月</w:t>
      </w:r>
      <w:r>
        <w:rPr>
          <w:rFonts w:hint="eastAsia" w:ascii="仿宋" w:hAnsi="仿宋" w:eastAsia="仿宋" w:cs="仿宋"/>
          <w:sz w:val="30"/>
          <w:szCs w:val="30"/>
          <w:highlight w:val="none"/>
          <w:shd w:val="clear" w:fill="FFFFFF"/>
          <w:lang w:val="en-US" w:eastAsia="zh-CN"/>
        </w:rPr>
        <w:t xml:space="preserve"> 6</w:t>
      </w:r>
      <w:r>
        <w:rPr>
          <w:rFonts w:hint="eastAsia" w:ascii="仿宋" w:hAnsi="仿宋" w:eastAsia="仿宋" w:cs="仿宋"/>
          <w:sz w:val="30"/>
          <w:szCs w:val="30"/>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05CEB"/>
    <w:rsid w:val="051F457C"/>
    <w:rsid w:val="097259C2"/>
    <w:rsid w:val="0B8769D7"/>
    <w:rsid w:val="17DD00AB"/>
    <w:rsid w:val="197B5DCD"/>
    <w:rsid w:val="23476D20"/>
    <w:rsid w:val="24B71C84"/>
    <w:rsid w:val="250A0792"/>
    <w:rsid w:val="26487037"/>
    <w:rsid w:val="26D22DA5"/>
    <w:rsid w:val="2E76670C"/>
    <w:rsid w:val="30FC2AD2"/>
    <w:rsid w:val="32CF40EA"/>
    <w:rsid w:val="33EA5BD2"/>
    <w:rsid w:val="34A70488"/>
    <w:rsid w:val="351729F7"/>
    <w:rsid w:val="377D6D5D"/>
    <w:rsid w:val="39861EF9"/>
    <w:rsid w:val="3E025B80"/>
    <w:rsid w:val="3E9A2827"/>
    <w:rsid w:val="41270465"/>
    <w:rsid w:val="42BC4BDD"/>
    <w:rsid w:val="43CC52F4"/>
    <w:rsid w:val="472E597E"/>
    <w:rsid w:val="48825F81"/>
    <w:rsid w:val="5C6A09C2"/>
    <w:rsid w:val="5C98591B"/>
    <w:rsid w:val="5E581806"/>
    <w:rsid w:val="5FF94923"/>
    <w:rsid w:val="619743F4"/>
    <w:rsid w:val="637F5A87"/>
    <w:rsid w:val="69EE1271"/>
    <w:rsid w:val="6CC22541"/>
    <w:rsid w:val="6D814F58"/>
    <w:rsid w:val="6DCC0119"/>
    <w:rsid w:val="6F235519"/>
    <w:rsid w:val="70981F36"/>
    <w:rsid w:val="716A52DB"/>
    <w:rsid w:val="718A766E"/>
    <w:rsid w:val="73DC674D"/>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928</Words>
  <Characters>1044</Characters>
  <Lines>0</Lines>
  <Paragraphs>0</Paragraphs>
  <TotalTime>7</TotalTime>
  <ScaleCrop>false</ScaleCrop>
  <LinksUpToDate>false</LinksUpToDate>
  <CharactersWithSpaces>1184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2025-03-06T01:39:00Z</dcterms:created>
  <dc:creator>Administrator</dc:creator>
  <cp:lastModifiedBy>Administrator</cp:lastModifiedBy>
  <dcterms:modified xsi:type="dcterms:W3CDTF">2025-03-06T08:45:34Z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eyJoZGlkIjoiZDAzNjk0OWJhM2QxNmM0YmY3M2Y4YTI4ZmFmY2M5ODYiLCJ1c2VySWQiOiI1MjI5NjMzNTkifQ==</vt:lpwstr>
  </property>
  <property fmtid="{D5CDD505-2E9C-101B-9397-08002B2CF9AE}" pid="4" name="ICV">
    <vt:lpwstr>CE21016AC2B144B5B1E9BB7E3E68FBAE_13</vt:lpwstr>
  </property>
</Properties>
</file>