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rFonts w:hint="eastAsia" w:ascii="宋体" w:hAnsi="宋体" w:eastAsia="宋体"/>
          <w:b/>
          <w:sz w:val="44"/>
          <w:szCs w:val="44"/>
          <w:lang w:eastAsia="zh-CN"/>
        </w:rPr>
      </w:pPr>
      <w:bookmarkStart w:id="0" w:name="_GoBack"/>
      <w:bookmarkEnd w:id="0"/>
      <w:r>
        <w:rPr>
          <w:rFonts w:hint="eastAsia" w:ascii="宋体" w:hAnsi="宋体" w:eastAsia="宋体"/>
          <w:b/>
          <w:sz w:val="44"/>
          <w:szCs w:val="44"/>
          <w:lang w:eastAsia="zh-CN"/>
        </w:rPr>
        <w:t>沁县红旗小学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pacing w:val="9"/>
          <w:sz w:val="32"/>
          <w:szCs w:val="32"/>
          <w:lang w:val="en-US" w:eastAsia="zh-CN"/>
        </w:rPr>
      </w:pPr>
      <w:r>
        <w:rPr>
          <w:rFonts w:hint="eastAsia" w:ascii="宋体" w:hAnsi="宋体" w:eastAsia="宋体"/>
          <w:b/>
          <w:sz w:val="44"/>
          <w:szCs w:val="44"/>
        </w:rPr>
        <w:t>关于202</w:t>
      </w:r>
      <w:r>
        <w:rPr>
          <w:rFonts w:hint="eastAsia" w:ascii="宋体" w:hAnsi="宋体" w:eastAsia="宋体"/>
          <w:b/>
          <w:sz w:val="44"/>
          <w:szCs w:val="44"/>
          <w:lang w:val="en-US" w:eastAsia="zh-CN"/>
        </w:rPr>
        <w:t>3</w:t>
      </w:r>
      <w:r>
        <w:rPr>
          <w:rFonts w:hint="eastAsia" w:ascii="宋体" w:hAnsi="宋体" w:eastAsia="宋体"/>
          <w:b/>
          <w:sz w:val="44"/>
          <w:szCs w:val="44"/>
        </w:rPr>
        <w:t>年招生入学工作方案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6" w:firstLineChars="200"/>
        <w:jc w:val="both"/>
        <w:rPr>
          <w:rFonts w:hint="eastAsia" w:ascii="仿宋_GB2312" w:hAnsi="仿宋_GB2312" w:eastAsia="仿宋_GB2312" w:cs="仿宋_GB2312"/>
          <w:color w:val="000000"/>
          <w:spacing w:val="9"/>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9"/>
          <w:sz w:val="32"/>
          <w:szCs w:val="32"/>
        </w:rPr>
        <w:t>沁县红旗小学，地处县城西南角的西湖湖畔， 水绕山环， 景色宜人， 是沁县境内唯一一所公立百年老校。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shd w:val="clear" w:fill="DAEBFF"/>
        </w:rPr>
        <w:t>     </w:t>
      </w:r>
      <w:r>
        <w:rPr>
          <w:rFonts w:hint="eastAsia" w:ascii="仿宋_GB2312" w:hAnsi="仿宋_GB2312" w:eastAsia="仿宋_GB2312" w:cs="仿宋_GB2312"/>
          <w:color w:val="FF0000"/>
          <w:spacing w:val="9"/>
          <w:sz w:val="32"/>
          <w:szCs w:val="32"/>
          <w:shd w:val="clear" w:fill="DAEBFF"/>
        </w:rPr>
        <w:t>师资优秀，培根铸魂。</w:t>
      </w:r>
      <w:r>
        <w:rPr>
          <w:rFonts w:hint="eastAsia" w:ascii="仿宋_GB2312" w:hAnsi="仿宋_GB2312" w:eastAsia="仿宋_GB2312" w:cs="仿宋_GB2312"/>
          <w:color w:val="000000"/>
          <w:spacing w:val="9"/>
          <w:sz w:val="32"/>
          <w:szCs w:val="32"/>
          <w:shd w:val="clear" w:fill="DAEBFF"/>
        </w:rPr>
        <w:t>中小学高级教师7 名，  省级模范 教师 1 名， 省学科带头人 2 名， 省骨干教师 1 1 名， 省教学能手 5 名， 省级三晋英才 2 名， 省优秀班主任 4 名， 市级学科带头人 6 名， 市骨 干教师 9 名， 市县级教学能手 34 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shd w:val="clear" w:fill="DAEBFF"/>
        </w:rPr>
        <w:t>     </w:t>
      </w:r>
      <w:r>
        <w:rPr>
          <w:rFonts w:hint="eastAsia" w:ascii="仿宋_GB2312" w:hAnsi="仿宋_GB2312" w:eastAsia="仿宋_GB2312" w:cs="仿宋_GB2312"/>
          <w:color w:val="FF0000"/>
          <w:spacing w:val="9"/>
          <w:sz w:val="32"/>
          <w:szCs w:val="32"/>
          <w:shd w:val="clear" w:fill="DAEBFF"/>
        </w:rPr>
        <w:t>立足课堂，提质增效。</w:t>
      </w:r>
      <w:r>
        <w:rPr>
          <w:rFonts w:hint="eastAsia" w:ascii="仿宋_GB2312" w:hAnsi="仿宋_GB2312" w:eastAsia="仿宋_GB2312" w:cs="仿宋_GB2312"/>
          <w:color w:val="000000"/>
          <w:spacing w:val="9"/>
          <w:sz w:val="32"/>
          <w:szCs w:val="32"/>
          <w:shd w:val="clear" w:fill="DAEBFF"/>
        </w:rPr>
        <w:t>近年来，学校立足于提升学生核心素养，推行“四二六”高效课堂模式，开创专属红旗特色的品牌教育，让每一个孩子学会做人， 学会生活， 锤炼品格， 提升能力。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shd w:val="clear" w:fill="DAEBFF"/>
        </w:rPr>
        <w:t>     </w:t>
      </w:r>
      <w:r>
        <w:rPr>
          <w:rFonts w:hint="eastAsia" w:ascii="仿宋_GB2312" w:hAnsi="仿宋_GB2312" w:eastAsia="仿宋_GB2312" w:cs="仿宋_GB2312"/>
          <w:color w:val="FF0000"/>
          <w:spacing w:val="9"/>
          <w:sz w:val="32"/>
          <w:szCs w:val="32"/>
          <w:shd w:val="clear" w:fill="DAEBFF"/>
        </w:rPr>
        <w:t>项目学习，学做结合。</w:t>
      </w:r>
      <w:r>
        <w:rPr>
          <w:rFonts w:hint="eastAsia" w:ascii="仿宋_GB2312" w:hAnsi="仿宋_GB2312" w:eastAsia="仿宋_GB2312" w:cs="仿宋_GB2312"/>
          <w:color w:val="000000"/>
          <w:spacing w:val="9"/>
          <w:sz w:val="32"/>
          <w:szCs w:val="32"/>
          <w:shd w:val="clear" w:fill="DAEBFF"/>
        </w:rPr>
        <w:t>学校施行基于课程标准的项目化学习，设计与学科核心知识相关的驱动性问题，引导孩子们合作、探究，在做中学，在用中学，深度理解核心知识、提升学习能力、培育核心素养。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      </w:t>
      </w:r>
      <w:r>
        <w:rPr>
          <w:rFonts w:hint="eastAsia" w:ascii="仿宋_GB2312" w:hAnsi="仿宋_GB2312" w:eastAsia="仿宋_GB2312" w:cs="仿宋_GB2312"/>
          <w:color w:val="FF0000"/>
          <w:spacing w:val="9"/>
          <w:sz w:val="32"/>
          <w:szCs w:val="32"/>
        </w:rPr>
        <w:t> 书香校园，浸润心灵。</w:t>
      </w:r>
      <w:r>
        <w:rPr>
          <w:rFonts w:hint="eastAsia" w:ascii="仿宋_GB2312" w:hAnsi="仿宋_GB2312" w:eastAsia="仿宋_GB2312" w:cs="仿宋_GB2312"/>
          <w:spacing w:val="9"/>
          <w:sz w:val="32"/>
          <w:szCs w:val="32"/>
        </w:rPr>
        <w:t> </w:t>
      </w:r>
      <w:r>
        <w:rPr>
          <w:rFonts w:hint="eastAsia" w:ascii="仿宋_GB2312" w:hAnsi="仿宋_GB2312" w:eastAsia="仿宋_GB2312" w:cs="仿宋_GB2312"/>
          <w:color w:val="000000"/>
          <w:spacing w:val="9"/>
          <w:sz w:val="32"/>
          <w:szCs w:val="32"/>
        </w:rPr>
        <w:t>我校是省亲子阅读体验基地校。 云间诵读、 师生共读、 图书漂流站、 课间畅享阅读机、 1+X 公益阅读……乘着信息化的风帆， 学生在书海尽情遨游。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      </w:t>
      </w:r>
      <w:r>
        <w:rPr>
          <w:rFonts w:hint="eastAsia" w:ascii="仿宋_GB2312" w:hAnsi="仿宋_GB2312" w:eastAsia="仿宋_GB2312" w:cs="仿宋_GB2312"/>
          <w:color w:val="FF0000"/>
          <w:spacing w:val="9"/>
          <w:sz w:val="32"/>
          <w:szCs w:val="32"/>
        </w:rPr>
        <w:t> 社团活动，发展个性 。</w:t>
      </w:r>
      <w:r>
        <w:rPr>
          <w:rFonts w:hint="eastAsia" w:ascii="仿宋_GB2312" w:hAnsi="仿宋_GB2312" w:eastAsia="仿宋_GB2312" w:cs="仿宋_GB2312"/>
          <w:color w:val="000000"/>
          <w:spacing w:val="9"/>
          <w:sz w:val="32"/>
          <w:szCs w:val="32"/>
        </w:rPr>
        <w:t>戏曲、剪纸、腰鼓、书画、陶艺、柔力球、 架子鼓、 吉他、 沙画、 创客教育……百余个活动小组，融合了传统与现代、 艺术与创新， 绽放出最绚丽的童年。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9"/>
          <w:sz w:val="32"/>
          <w:szCs w:val="32"/>
        </w:rPr>
        <w:t>       红旗小学凝心聚力，笃行不怠，守住党旗红、国旗红、团旗红、队旗红，奔向红旗小学别样红的未来。</w:t>
      </w:r>
    </w:p>
    <w:p>
      <w:pPr>
        <w:keepNext w:val="0"/>
        <w:keepLines w:val="0"/>
        <w:widowControl/>
        <w:suppressLineNumbers w:val="0"/>
        <w:jc w:val="lef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   根据沁县教育局关于《2023年沁县普通中小学招生入学工作实施方案》的通知文件精神，现将我校一年级招生工作通知如下：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本范围内年满6周岁（2017年8月31日前出生）的适龄儿童。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招生计划及招生范围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F96E57"/>
          <w:sz w:val="32"/>
          <w:szCs w:val="32"/>
        </w:rPr>
        <w:t>（一）招生计划：</w:t>
      </w:r>
      <w:r>
        <w:rPr>
          <w:rFonts w:hint="eastAsia" w:ascii="仿宋_GB2312" w:hAnsi="仿宋_GB2312" w:eastAsia="仿宋_GB2312" w:cs="仿宋_GB2312"/>
          <w:color w:val="000000"/>
          <w:sz w:val="32"/>
          <w:szCs w:val="32"/>
        </w:rPr>
        <w:t>县教育局审核批准，确定我校招生轨制为6轨，招生人数270人，班额不超过45人。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F96E57"/>
          <w:sz w:val="32"/>
          <w:szCs w:val="32"/>
        </w:rPr>
        <w:t>（二）招生范围：</w:t>
      </w:r>
      <w:r>
        <w:rPr>
          <w:rFonts w:hint="eastAsia" w:ascii="仿宋_GB2312" w:hAnsi="仿宋_GB2312" w:eastAsia="仿宋_GB2312" w:cs="仿宋_GB2312"/>
          <w:color w:val="000000"/>
          <w:sz w:val="32"/>
          <w:szCs w:val="32"/>
        </w:rPr>
        <w:t>漳源南路单号以西至西湖美景小区（包括沁州黄南路以南片区），沁阳西街双号以南的县城西南片区；定昌镇良基村（含东、西良基村）。</w:t>
      </w:r>
    </w:p>
    <w:p>
      <w:pPr>
        <w:keepNext w:val="0"/>
        <w:keepLines w:val="0"/>
        <w:widowControl/>
        <w:suppressLineNumbers w:val="0"/>
        <w:jc w:val="lef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招生时间及批次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color w:val="366FA7"/>
          <w:spacing w:val="45"/>
          <w:sz w:val="32"/>
          <w:szCs w:val="32"/>
        </w:rPr>
      </w:pPr>
      <w:r>
        <w:rPr>
          <w:rFonts w:hint="eastAsia" w:ascii="仿宋_GB2312" w:hAnsi="仿宋_GB2312" w:eastAsia="仿宋_GB2312" w:cs="仿宋_GB2312"/>
          <w:color w:val="000000"/>
          <w:spacing w:val="45"/>
          <w:sz w:val="32"/>
          <w:szCs w:val="32"/>
          <w:shd w:val="clear" w:fill="DAEBFF"/>
        </w:rPr>
        <w:t>     </w:t>
      </w:r>
      <w:r>
        <w:rPr>
          <w:rFonts w:hint="eastAsia" w:ascii="仿宋_GB2312" w:hAnsi="仿宋_GB2312" w:eastAsia="仿宋_GB2312" w:cs="仿宋_GB2312"/>
          <w:color w:val="FF0000"/>
          <w:spacing w:val="45"/>
          <w:sz w:val="32"/>
          <w:szCs w:val="32"/>
          <w:shd w:val="clear" w:fill="DAEBFF"/>
        </w:rPr>
        <w:t>8月23日  第一批次:户口在我校服务范围</w:t>
      </w:r>
      <w:r>
        <w:rPr>
          <w:rFonts w:hint="eastAsia" w:ascii="仿宋_GB2312" w:hAnsi="仿宋_GB2312" w:eastAsia="仿宋_GB2312" w:cs="仿宋_GB2312"/>
          <w:color w:val="000000"/>
          <w:spacing w:val="45"/>
          <w:sz w:val="32"/>
          <w:szCs w:val="32"/>
          <w:shd w:val="clear" w:fill="DAEB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color w:val="366FA7"/>
          <w:spacing w:val="45"/>
          <w:sz w:val="32"/>
          <w:szCs w:val="32"/>
        </w:rPr>
      </w:pPr>
      <w:r>
        <w:rPr>
          <w:rFonts w:hint="eastAsia" w:ascii="仿宋_GB2312" w:hAnsi="仿宋_GB2312" w:eastAsia="仿宋_GB2312" w:cs="仿宋_GB2312"/>
          <w:color w:val="000000"/>
          <w:spacing w:val="45"/>
          <w:sz w:val="32"/>
          <w:szCs w:val="32"/>
          <w:shd w:val="clear" w:fill="DAEBFF"/>
        </w:rPr>
        <w:t>     孩子户口随父母在同一户籍上，户主和房主是父或母；孩子户口随直系亲属(祖父母、外祖父母)，直系亲属户口在服务范围内；孩子户口不属本范围，但父母一方为本范围户口。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FF0000"/>
          <w:spacing w:val="45"/>
          <w:sz w:val="32"/>
          <w:szCs w:val="32"/>
          <w:shd w:val="clear" w:fill="DAEBFF"/>
        </w:rPr>
        <w:t>8月24日  第二批次:房产在我校服务范围的。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000000"/>
          <w:spacing w:val="45"/>
          <w:sz w:val="32"/>
          <w:szCs w:val="32"/>
          <w:shd w:val="clear" w:fill="DAEBFF"/>
        </w:rPr>
        <w:t>孩子户口不属学校服务范围，但房产在服务范围内，房主为父母;户口随直系亲属（户口或住址在服务范围）。8月24日下午6:30后公示我校前两批次登记入学学生名单和学位空缺数，确定第三批次招生人数。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FF0000"/>
          <w:spacing w:val="45"/>
          <w:sz w:val="32"/>
          <w:szCs w:val="32"/>
          <w:shd w:val="clear" w:fill="DAEBFF"/>
        </w:rPr>
        <w:t>8月25日 第三批次：务工人员随迁子女。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000000"/>
          <w:spacing w:val="45"/>
          <w:sz w:val="32"/>
          <w:szCs w:val="32"/>
          <w:shd w:val="clear" w:fill="DAEBFF"/>
        </w:rPr>
        <w:t>在学校有空余学位的情况下，符合进城务工随迁子女条件的，家长可携带报名所需相关证件原件及复印件，到学校报名。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FF0000"/>
          <w:spacing w:val="45"/>
          <w:sz w:val="32"/>
          <w:szCs w:val="32"/>
          <w:shd w:val="clear" w:fill="DAEBFF"/>
        </w:rPr>
        <w:t>8月26日  </w:t>
      </w:r>
      <w:r>
        <w:rPr>
          <w:rFonts w:hint="eastAsia" w:ascii="仿宋_GB2312" w:hAnsi="仿宋_GB2312" w:eastAsia="仿宋_GB2312" w:cs="仿宋_GB2312"/>
          <w:color w:val="000000"/>
          <w:spacing w:val="45"/>
          <w:sz w:val="32"/>
          <w:szCs w:val="32"/>
          <w:shd w:val="clear" w:fill="DAEBFF"/>
        </w:rPr>
        <w:t>公示新生名单。8:30新生凭《入学通知书》到我校</w:t>
      </w:r>
      <w:r>
        <w:rPr>
          <w:rFonts w:hint="eastAsia" w:ascii="仿宋_GB2312" w:hAnsi="仿宋_GB2312" w:eastAsia="仿宋_GB2312" w:cs="仿宋_GB2312"/>
          <w:color w:val="FF0000"/>
          <w:spacing w:val="45"/>
          <w:sz w:val="32"/>
          <w:szCs w:val="32"/>
          <w:shd w:val="clear" w:fill="DAEBFF"/>
        </w:rPr>
        <w:t>主校区</w:t>
      </w:r>
      <w:r>
        <w:rPr>
          <w:rFonts w:hint="eastAsia" w:ascii="仿宋_GB2312" w:hAnsi="仿宋_GB2312" w:eastAsia="仿宋_GB2312" w:cs="仿宋_GB2312"/>
          <w:color w:val="000000"/>
          <w:spacing w:val="45"/>
          <w:sz w:val="32"/>
          <w:szCs w:val="32"/>
          <w:shd w:val="clear" w:fill="DAEBFF"/>
        </w:rPr>
        <w:t>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FF0000"/>
          <w:spacing w:val="45"/>
          <w:sz w:val="32"/>
          <w:szCs w:val="32"/>
          <w:shd w:val="clear" w:fill="DAEBFF"/>
        </w:rPr>
        <w:t>8月27日  </w:t>
      </w:r>
      <w:r>
        <w:rPr>
          <w:rFonts w:hint="eastAsia" w:ascii="仿宋_GB2312" w:hAnsi="仿宋_GB2312" w:eastAsia="仿宋_GB2312" w:cs="仿宋_GB2312"/>
          <w:color w:val="000000"/>
          <w:spacing w:val="45"/>
          <w:sz w:val="32"/>
          <w:szCs w:val="32"/>
          <w:shd w:val="clear" w:fill="DAEBFF"/>
        </w:rPr>
        <w:t>学校将《学生花名表》、《班主任及任课教师花名表》纸质版、电子版一并报基教股。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FF0000"/>
          <w:spacing w:val="45"/>
          <w:sz w:val="32"/>
          <w:szCs w:val="32"/>
          <w:shd w:val="clear" w:fill="DAEBFF"/>
        </w:rPr>
        <w:t>8月28日  </w:t>
      </w:r>
      <w:r>
        <w:rPr>
          <w:rFonts w:hint="eastAsia" w:ascii="仿宋_GB2312" w:hAnsi="仿宋_GB2312" w:eastAsia="仿宋_GB2312" w:cs="仿宋_GB2312"/>
          <w:color w:val="000000"/>
          <w:spacing w:val="45"/>
          <w:sz w:val="32"/>
          <w:szCs w:val="32"/>
          <w:shd w:val="clear" w:fill="DAEBFF"/>
        </w:rPr>
        <w:t>由县教育局组织均衡编班。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line="23" w:lineRule="atLeast"/>
        <w:ind w:left="0" w:right="0"/>
        <w:jc w:val="left"/>
        <w:rPr>
          <w:rFonts w:hint="eastAsia" w:ascii="仿宋_GB2312" w:hAnsi="仿宋_GB2312" w:eastAsia="仿宋_GB2312" w:cs="仿宋_GB2312"/>
          <w:spacing w:val="45"/>
          <w:sz w:val="32"/>
          <w:szCs w:val="32"/>
        </w:rPr>
      </w:pPr>
      <w:r>
        <w:rPr>
          <w:rFonts w:hint="eastAsia" w:ascii="仿宋_GB2312" w:hAnsi="仿宋_GB2312" w:eastAsia="仿宋_GB2312" w:cs="仿宋_GB2312"/>
          <w:color w:val="366FA7"/>
          <w:spacing w:val="45"/>
          <w:sz w:val="32"/>
          <w:szCs w:val="32"/>
          <w:shd w:val="clear" w:fill="DAEBFF"/>
        </w:rPr>
        <w:t>     </w:t>
      </w:r>
      <w:r>
        <w:rPr>
          <w:rFonts w:hint="eastAsia" w:ascii="仿宋_GB2312" w:hAnsi="仿宋_GB2312" w:eastAsia="仿宋_GB2312" w:cs="仿宋_GB2312"/>
          <w:color w:val="FF0000"/>
          <w:spacing w:val="45"/>
          <w:sz w:val="32"/>
          <w:szCs w:val="32"/>
          <w:shd w:val="clear" w:fill="DAEBFF"/>
        </w:rPr>
        <w:t>9月1日上午9点，</w:t>
      </w:r>
      <w:r>
        <w:rPr>
          <w:rFonts w:hint="eastAsia" w:ascii="仿宋_GB2312" w:hAnsi="仿宋_GB2312" w:eastAsia="仿宋_GB2312" w:cs="仿宋_GB2312"/>
          <w:color w:val="000000"/>
          <w:spacing w:val="45"/>
          <w:sz w:val="32"/>
          <w:szCs w:val="32"/>
          <w:shd w:val="clear" w:fill="DAEBFF"/>
        </w:rPr>
        <w:t>新生到我校</w:t>
      </w:r>
      <w:r>
        <w:rPr>
          <w:rFonts w:hint="eastAsia" w:ascii="仿宋_GB2312" w:hAnsi="仿宋_GB2312" w:eastAsia="仿宋_GB2312" w:cs="仿宋_GB2312"/>
          <w:color w:val="FF0000"/>
          <w:spacing w:val="45"/>
          <w:sz w:val="32"/>
          <w:szCs w:val="32"/>
          <w:shd w:val="clear" w:fill="DAEBFF"/>
        </w:rPr>
        <w:t>分校区</w:t>
      </w:r>
      <w:r>
        <w:rPr>
          <w:rFonts w:hint="eastAsia" w:ascii="仿宋_GB2312" w:hAnsi="仿宋_GB2312" w:eastAsia="仿宋_GB2312" w:cs="仿宋_GB2312"/>
          <w:color w:val="000000"/>
          <w:spacing w:val="45"/>
          <w:sz w:val="32"/>
          <w:szCs w:val="32"/>
          <w:shd w:val="clear" w:fill="DAEBFF"/>
        </w:rPr>
        <w:t>报到，正式开学。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所需证件材料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AB1942"/>
          <w:sz w:val="32"/>
          <w:szCs w:val="32"/>
        </w:rPr>
        <w:t>（一）相关资料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FF0000"/>
          <w:sz w:val="32"/>
          <w:szCs w:val="32"/>
        </w:rPr>
        <w:t>    1.学籍资料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各幼儿园出具的学籍基本信息表并加盖幼儿园公章。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7"/>
          <w:sz w:val="32"/>
          <w:szCs w:val="32"/>
        </w:rPr>
        <w:t>    </w:t>
      </w:r>
      <w:r>
        <w:rPr>
          <w:rFonts w:hint="eastAsia" w:ascii="仿宋_GB2312" w:hAnsi="仿宋_GB2312" w:eastAsia="仿宋_GB2312" w:cs="仿宋_GB2312"/>
          <w:color w:val="FF0000"/>
          <w:spacing w:val="7"/>
          <w:sz w:val="32"/>
          <w:szCs w:val="32"/>
        </w:rPr>
        <w:t>  2.户籍资料。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提供户口编号完整的家庭</w:t>
      </w:r>
      <w:r>
        <w:rPr>
          <w:rFonts w:hint="eastAsia" w:ascii="仿宋_GB2312" w:hAnsi="仿宋_GB2312" w:eastAsia="仿宋_GB2312" w:cs="仿宋_GB2312"/>
          <w:color w:val="000000"/>
          <w:sz w:val="32"/>
          <w:szCs w:val="32"/>
          <w:lang w:eastAsia="zh-CN"/>
        </w:rPr>
        <w:t>户口簿</w:t>
      </w:r>
      <w:r>
        <w:rPr>
          <w:rFonts w:hint="eastAsia" w:ascii="仿宋_GB2312" w:hAnsi="仿宋_GB2312" w:eastAsia="仿宋_GB2312" w:cs="仿宋_GB2312"/>
          <w:color w:val="000000"/>
          <w:sz w:val="32"/>
          <w:szCs w:val="32"/>
        </w:rPr>
        <w:t>，复印户口首页、户主页和学生页，户口编号要前后一致。如果学生户口随直系亲属(祖父母或外祖父母)，需提供同直系亲属关系的佐证材料。</w:t>
      </w:r>
      <w:r>
        <w:rPr>
          <w:rFonts w:hint="eastAsia" w:ascii="仿宋_GB2312" w:hAnsi="仿宋_GB2312" w:eastAsia="仿宋_GB2312" w:cs="仿宋_GB2312"/>
          <w:color w:val="FF0000"/>
          <w:sz w:val="32"/>
          <w:szCs w:val="32"/>
        </w:rPr>
        <w:t>(户口迁入截止时间为2022年12月31日前)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FF0000"/>
          <w:sz w:val="32"/>
          <w:szCs w:val="32"/>
        </w:rPr>
        <w:t>3.居住地资料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属自购建房的，有正规房产手续的。需提供学生直系亲属(父母、祖父母、外祖父母)的宅基地使用证、房屋产权证或不动产证、行业主管部门备案的购房合同、个人间买卖文书(需有契税证明)其中之一原件及复印件，属于保障性住房(集资房、经济适用房、公租房和职工公寓)需提供学生父母所属单位出具的符合条件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(2)属自购房的，无正规房产手续的。需村委或社区提供证明，所在乡镇部门核实盖章，学校安排调查小组(至少3人)进行四邻调查。同时提供购买票据、交易资金收据原件及复印件等相关佐证材料。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(3)属自购建房和保障性住房还需提供直系亲属2022年以来电费、水费、卫生费、物业费、取暖费等能证明学生直系亲属确实在此居住的票据。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w:t>
      </w:r>
      <w:r>
        <w:rPr>
          <w:rFonts w:hint="eastAsia" w:ascii="仿宋_GB2312" w:hAnsi="仿宋_GB2312" w:eastAsia="仿宋_GB2312" w:cs="仿宋_GB2312"/>
          <w:color w:val="FF0000"/>
          <w:sz w:val="32"/>
          <w:szCs w:val="32"/>
          <w:shd w:val="clear" w:fill="DAEBFF"/>
        </w:rPr>
        <w:t>    4.登记表。</w:t>
      </w:r>
      <w:r>
        <w:rPr>
          <w:rFonts w:hint="eastAsia" w:ascii="仿宋_GB2312" w:hAnsi="仿宋_GB2312" w:eastAsia="仿宋_GB2312" w:cs="仿宋_GB2312"/>
          <w:color w:val="000000"/>
          <w:sz w:val="32"/>
          <w:szCs w:val="32"/>
          <w:shd w:val="clear" w:fill="DAEBFF"/>
        </w:rPr>
        <w:t>《沁县2023年中小学招生入学情况登记表》并加盖原毕业幼儿园公章。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w:t>
      </w:r>
      <w:r>
        <w:rPr>
          <w:rFonts w:hint="eastAsia" w:ascii="仿宋_GB2312" w:hAnsi="仿宋_GB2312" w:eastAsia="仿宋_GB2312" w:cs="仿宋_GB2312"/>
          <w:color w:val="FF0000"/>
          <w:sz w:val="32"/>
          <w:szCs w:val="32"/>
          <w:shd w:val="clear" w:fill="DAEBFF"/>
        </w:rPr>
        <w:t>5.出生证。</w:t>
      </w:r>
      <w:r>
        <w:rPr>
          <w:rFonts w:hint="eastAsia" w:ascii="仿宋_GB2312" w:hAnsi="仿宋_GB2312" w:eastAsia="仿宋_GB2312" w:cs="仿宋_GB2312"/>
          <w:color w:val="000000"/>
          <w:sz w:val="32"/>
          <w:szCs w:val="32"/>
          <w:shd w:val="clear" w:fill="DAEBFF"/>
        </w:rPr>
        <w:t>出生医学证明原件及复印件。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w:t>
      </w:r>
      <w:r>
        <w:rPr>
          <w:rFonts w:hint="eastAsia" w:ascii="仿宋_GB2312" w:hAnsi="仿宋_GB2312" w:eastAsia="仿宋_GB2312" w:cs="仿宋_GB2312"/>
          <w:color w:val="FF0000"/>
          <w:sz w:val="32"/>
          <w:szCs w:val="32"/>
          <w:shd w:val="clear" w:fill="DAEBFF"/>
        </w:rPr>
        <w:t>6.照片。</w:t>
      </w:r>
      <w:r>
        <w:rPr>
          <w:rFonts w:hint="eastAsia" w:ascii="仿宋_GB2312" w:hAnsi="仿宋_GB2312" w:eastAsia="仿宋_GB2312" w:cs="仿宋_GB2312"/>
          <w:color w:val="000000"/>
          <w:sz w:val="32"/>
          <w:szCs w:val="32"/>
          <w:shd w:val="clear" w:fill="DAEBFF"/>
        </w:rPr>
        <w:t>孩子近期一寸红底免冠照两张。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w:t>
      </w:r>
      <w:r>
        <w:rPr>
          <w:rFonts w:hint="eastAsia" w:ascii="仿宋_GB2312" w:hAnsi="仿宋_GB2312" w:eastAsia="仿宋_GB2312" w:cs="仿宋_GB2312"/>
          <w:color w:val="FF0000"/>
          <w:sz w:val="32"/>
          <w:szCs w:val="32"/>
          <w:shd w:val="clear" w:fill="DAEBFF"/>
        </w:rPr>
        <w:t>7.档案袋。</w:t>
      </w:r>
      <w:r>
        <w:rPr>
          <w:rFonts w:hint="eastAsia" w:ascii="仿宋_GB2312" w:hAnsi="仿宋_GB2312" w:eastAsia="仿宋_GB2312" w:cs="仿宋_GB2312"/>
          <w:color w:val="000000"/>
          <w:sz w:val="32"/>
          <w:szCs w:val="32"/>
          <w:shd w:val="clear" w:fill="DAEBFF"/>
        </w:rPr>
        <w:t>报名时，把所需资料（原件及复印件）装入档案袋，袋子上写清孩子姓名、家长联系电话，一并上交学校。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w:t>
      </w:r>
      <w:r>
        <w:rPr>
          <w:rFonts w:hint="eastAsia" w:ascii="仿宋_GB2312" w:hAnsi="仿宋_GB2312" w:eastAsia="仿宋_GB2312" w:cs="仿宋_GB2312"/>
          <w:color w:val="AB1942"/>
          <w:sz w:val="32"/>
          <w:szCs w:val="32"/>
          <w:shd w:val="clear" w:fill="DAEBFF"/>
        </w:rPr>
        <w:t>（二）特殊类型学生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1.随迁子女资料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属进城经商办企人员随迁子女的，提供《工商营业执照》和纳税证明(《工商营业执照》原件及复印件；属务工人员随迁子女的要有正式的劳动合同或务工单位缴纳养老保险凭证原件及复印件、父亲(或母亲)务工单位出具的务工证明、半年工资表复印件、父亲(或母亲)工作照片等。必要的入学证明材料时限不得超过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2.优待优惠相关资料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fill="DAEBFF"/>
        </w:rPr>
        <w:t>      烈士子女、现役军人子女、公安英模和因公牺牲伤残警察子女相关证件原件及复印件；本县引进高层次人才子女相关证明资料；特殊群体(残疾儿童少年、特殊家庭、留守儿童)严格做到“零拒绝”。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DAEBFF"/>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7"/>
          <w:sz w:val="32"/>
          <w:szCs w:val="32"/>
          <w:shd w:val="clear" w:fill="DAEBFF"/>
        </w:rPr>
        <w:t>       3.其他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为避免造成交通拥堵，到校报名时</w:t>
      </w:r>
      <w:r>
        <w:rPr>
          <w:rFonts w:hint="eastAsia" w:ascii="仿宋_GB2312" w:hAnsi="仿宋_GB2312" w:eastAsia="仿宋_GB2312" w:cs="仿宋_GB2312"/>
          <w:color w:val="FF0000"/>
          <w:spacing w:val="7"/>
          <w:sz w:val="32"/>
          <w:szCs w:val="32"/>
        </w:rPr>
        <w:t>每个孩子只允许一名家长陪同。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NjZkNGQ5ZWI5ZWVhOTQyNGY3NmNhMGYxMGNjN2YifQ=="/>
  </w:docVars>
  <w:rsids>
    <w:rsidRoot w:val="00000000"/>
    <w:rsid w:val="08240F13"/>
    <w:rsid w:val="20443321"/>
    <w:rsid w:val="4CFA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2024-01-22T10:24:00Z</dcterms:created>
  <dc:creator>lenovo</dc:creator>
  <cp:lastModifiedBy>临水沐阳</cp:lastModifiedBy>
  <dcterms:modified xsi:type="dcterms:W3CDTF">2024-01-25T08:43:22Z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A480E436BA7345399F486CBC4A93341A_12</vt:lpwstr>
  </property>
</Properties>
</file>