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37EA"/>
    <w:p w14:paraId="3101C7CF"/>
    <w:p w14:paraId="5BE43EDA"/>
    <w:p w14:paraId="448354C2"/>
    <w:p w14:paraId="178470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询价采购供应商报价函</w:t>
      </w:r>
    </w:p>
    <w:p w14:paraId="7C7536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9E9CF15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项目名称：沁县农村土地承包经营权确权登记数据变更及维护项目</w:t>
      </w:r>
    </w:p>
    <w:tbl>
      <w:tblPr>
        <w:tblStyle w:val="3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8"/>
        <w:gridCol w:w="2838"/>
      </w:tblGrid>
      <w:tr w14:paraId="00AE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3FD24C8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竞价单位名称</w:t>
            </w:r>
          </w:p>
        </w:tc>
        <w:tc>
          <w:tcPr>
            <w:tcW w:w="2838" w:type="dxa"/>
            <w:vAlign w:val="center"/>
          </w:tcPr>
          <w:p w14:paraId="12A7F1F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报价总价</w:t>
            </w:r>
          </w:p>
        </w:tc>
        <w:tc>
          <w:tcPr>
            <w:tcW w:w="2838" w:type="dxa"/>
            <w:vAlign w:val="center"/>
          </w:tcPr>
          <w:p w14:paraId="3FF1131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61F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2838" w:type="dxa"/>
            <w:vAlign w:val="center"/>
          </w:tcPr>
          <w:p w14:paraId="00AC3BF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 w14:paraId="3D6B846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 w14:paraId="5E90AD9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DDF6F0E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8A705C3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竞价单位全称（公章）：</w:t>
      </w:r>
    </w:p>
    <w:p w14:paraId="242FA04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法人代表或受权代表（签字）：</w:t>
      </w:r>
    </w:p>
    <w:p w14:paraId="30DD304F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日期：2024年12月  日</w:t>
      </w:r>
    </w:p>
    <w:p w14:paraId="3BBAEB0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9CFC68">
      <w:pPr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</w:t>
      </w:r>
    </w:p>
    <w:p w14:paraId="13E5B67E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1.此表装载在一单独密封的小信封内，并加盖公章，在报价时提交。</w:t>
      </w:r>
    </w:p>
    <w:p w14:paraId="49B16D72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2.该报价为预算价，最终结算价以财政审核结算为准。</w:t>
      </w:r>
    </w:p>
    <w:p w14:paraId="1A9DE1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13E1"/>
    <w:rsid w:val="090926C7"/>
    <w:rsid w:val="16BD3DD9"/>
    <w:rsid w:val="6D2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2024-12-05T09:23:00Z</dcterms:created>
  <dc:creator>临水沐阳</dc:creator>
  <cp:lastModifiedBy>临水沐阳</cp:lastModifiedBy>
  <dcterms:modified xsi:type="dcterms:W3CDTF">2024-12-05T09:23:29Z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1E6042C3D942416887DAC6113CE2DC03_13</vt:lpwstr>
  </property>
</Properties>
</file>